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25A39ED4"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60374">
              <w:rPr>
                <w:rFonts w:ascii="Times New Roman" w:hAnsi="Times New Roman" w:cs="Times New Roman"/>
                <w:b/>
                <w:color w:val="auto"/>
                <w:sz w:val="22"/>
                <w:szCs w:val="22"/>
              </w:rPr>
              <w:t>y 29</w:t>
            </w:r>
            <w:r w:rsidR="00D60374" w:rsidRPr="00D60374">
              <w:rPr>
                <w:rFonts w:ascii="Times New Roman" w:hAnsi="Times New Roman" w:cs="Times New Roman"/>
                <w:b/>
                <w:color w:val="auto"/>
                <w:sz w:val="22"/>
                <w:szCs w:val="22"/>
                <w:vertAlign w:val="superscript"/>
              </w:rPr>
              <w:t>th</w:t>
            </w:r>
            <w:r w:rsidR="00D60374">
              <w:rPr>
                <w:rFonts w:ascii="Times New Roman" w:hAnsi="Times New Roman" w:cs="Times New Roman"/>
                <w:b/>
                <w:color w:val="auto"/>
                <w:sz w:val="22"/>
                <w:szCs w:val="22"/>
              </w:rPr>
              <w:t xml:space="preserve"> July</w:t>
            </w:r>
            <w:r w:rsidR="00663C22">
              <w:rPr>
                <w:rFonts w:ascii="Times New Roman" w:hAnsi="Times New Roman" w:cs="Times New Roman"/>
                <w:b/>
                <w:color w:val="auto"/>
                <w:sz w:val="22"/>
                <w:szCs w:val="22"/>
              </w:rPr>
              <w:t xml:space="preserve"> 2020</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78A7F49F"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w:t>
            </w:r>
            <w:r w:rsidR="00D60374">
              <w:rPr>
                <w:sz w:val="22"/>
                <w:szCs w:val="22"/>
              </w:rPr>
              <w:t xml:space="preserve">, </w:t>
            </w:r>
            <w:r w:rsidR="00F64C16">
              <w:rPr>
                <w:sz w:val="22"/>
                <w:szCs w:val="22"/>
              </w:rPr>
              <w:t>Jessica Kitt</w:t>
            </w:r>
            <w:r w:rsidR="008175D5">
              <w:rPr>
                <w:sz w:val="22"/>
                <w:szCs w:val="22"/>
              </w:rPr>
              <w:t>, Emily Williams</w:t>
            </w:r>
          </w:p>
          <w:p w14:paraId="57BA9697" w14:textId="64E70C66" w:rsidR="00DB5824" w:rsidRDefault="007841E1" w:rsidP="008303ED">
            <w:pPr>
              <w:tabs>
                <w:tab w:val="left" w:pos="1260"/>
              </w:tabs>
              <w:rPr>
                <w:sz w:val="22"/>
                <w:szCs w:val="22"/>
              </w:rPr>
            </w:pPr>
            <w:r w:rsidRPr="00AF706D">
              <w:rPr>
                <w:sz w:val="22"/>
                <w:szCs w:val="22"/>
              </w:rPr>
              <w:t>District Cll</w:t>
            </w:r>
            <w:r w:rsidR="006E07ED" w:rsidRPr="00AF706D">
              <w:rPr>
                <w:sz w:val="22"/>
                <w:szCs w:val="22"/>
              </w:rPr>
              <w:t>r Claire Daunton</w:t>
            </w:r>
          </w:p>
          <w:p w14:paraId="0ED3941A" w14:textId="1902B6EA" w:rsidR="008175D5" w:rsidRPr="00AF706D" w:rsidRDefault="008175D5" w:rsidP="008303ED">
            <w:pPr>
              <w:tabs>
                <w:tab w:val="left" w:pos="1260"/>
              </w:tabs>
              <w:rPr>
                <w:sz w:val="22"/>
                <w:szCs w:val="22"/>
              </w:rPr>
            </w:pPr>
            <w:r>
              <w:rPr>
                <w:sz w:val="22"/>
                <w:szCs w:val="22"/>
              </w:rPr>
              <w:t>Anna Bradnam</w:t>
            </w:r>
          </w:p>
          <w:p w14:paraId="5447ECD2" w14:textId="2EE0F56F" w:rsidR="00FA5EE4" w:rsidRDefault="008303ED" w:rsidP="008303ED">
            <w:pPr>
              <w:tabs>
                <w:tab w:val="left" w:pos="1260"/>
              </w:tabs>
              <w:rPr>
                <w:sz w:val="22"/>
                <w:szCs w:val="22"/>
              </w:rPr>
            </w:pPr>
            <w:r w:rsidRPr="00AF706D">
              <w:rPr>
                <w:sz w:val="22"/>
                <w:szCs w:val="22"/>
              </w:rPr>
              <w:t>Hayley Liver</w:t>
            </w:r>
            <w:r w:rsidR="007D65C9" w:rsidRPr="00AF706D">
              <w:rPr>
                <w:sz w:val="22"/>
                <w:szCs w:val="22"/>
              </w:rPr>
              <w:t>m</w:t>
            </w:r>
            <w:r w:rsidRPr="00AF706D">
              <w:rPr>
                <w:sz w:val="22"/>
                <w:szCs w:val="22"/>
              </w:rPr>
              <w:t>ore</w:t>
            </w:r>
            <w:r w:rsidR="0022033F" w:rsidRPr="00AF706D">
              <w:rPr>
                <w:sz w:val="22"/>
                <w:szCs w:val="22"/>
              </w:rPr>
              <w:t xml:space="preserve"> Clerk</w:t>
            </w:r>
          </w:p>
          <w:p w14:paraId="223A6DCF" w14:textId="7DA398FC" w:rsidR="003F7653" w:rsidRPr="00AF706D" w:rsidRDefault="003F7653" w:rsidP="008303ED">
            <w:pPr>
              <w:tabs>
                <w:tab w:val="left" w:pos="1260"/>
              </w:tabs>
              <w:rPr>
                <w:sz w:val="22"/>
                <w:szCs w:val="22"/>
              </w:rPr>
            </w:pP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26047F16" w14:textId="7543BA29" w:rsidR="003F73D0" w:rsidRPr="00663C22"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82609FF" w14:textId="77777777" w:rsidR="00AB3645" w:rsidRDefault="00AB3645" w:rsidP="008175D5">
            <w:pPr>
              <w:jc w:val="both"/>
              <w:rPr>
                <w:sz w:val="16"/>
                <w:szCs w:val="16"/>
              </w:rPr>
            </w:pPr>
          </w:p>
          <w:p w14:paraId="06EA10A1" w14:textId="2EAF5179" w:rsidR="00922C5A" w:rsidRPr="00922C5A" w:rsidRDefault="00D60374" w:rsidP="008175D5">
            <w:pPr>
              <w:jc w:val="both"/>
              <w:rPr>
                <w:sz w:val="22"/>
                <w:szCs w:val="22"/>
              </w:rPr>
            </w:pPr>
            <w:r>
              <w:rPr>
                <w:sz w:val="22"/>
                <w:szCs w:val="22"/>
              </w:rPr>
              <w:t>None</w:t>
            </w: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624AB6FF" w:rsidR="00E328E5" w:rsidRPr="00AF706D" w:rsidRDefault="00D60374" w:rsidP="00DB5824">
            <w:pPr>
              <w:rPr>
                <w:rFonts w:ascii="Book Antiqua" w:hAnsi="Book Antiqua"/>
                <w:sz w:val="20"/>
                <w:szCs w:val="20"/>
              </w:rPr>
            </w:pPr>
            <w:r>
              <w:rPr>
                <w:rFonts w:ascii="Book Antiqua" w:hAnsi="Book Antiqua"/>
                <w:sz w:val="20"/>
                <w:szCs w:val="20"/>
              </w:rPr>
              <w:t>30</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5F8AE94" w14:textId="77777777" w:rsidR="00CB08AE" w:rsidRDefault="003F7653" w:rsidP="00E03830">
            <w:pPr>
              <w:rPr>
                <w:bCs/>
                <w:sz w:val="22"/>
                <w:szCs w:val="22"/>
              </w:rPr>
            </w:pPr>
            <w:r w:rsidRPr="003F7653">
              <w:rPr>
                <w:bCs/>
                <w:sz w:val="22"/>
                <w:szCs w:val="22"/>
              </w:rPr>
              <w:t>Michael Gingell</w:t>
            </w:r>
          </w:p>
          <w:p w14:paraId="1278BEED" w14:textId="77777777" w:rsidR="00663C22" w:rsidRDefault="00663C22" w:rsidP="00E03830">
            <w:pPr>
              <w:rPr>
                <w:bCs/>
                <w:sz w:val="22"/>
                <w:szCs w:val="22"/>
              </w:rPr>
            </w:pPr>
            <w:r>
              <w:rPr>
                <w:bCs/>
                <w:sz w:val="22"/>
                <w:szCs w:val="22"/>
              </w:rPr>
              <w:t>Graham Cone</w:t>
            </w:r>
          </w:p>
          <w:p w14:paraId="58F8E85A" w14:textId="77777777" w:rsidR="00D60374" w:rsidRDefault="00D60374" w:rsidP="00E03830">
            <w:pPr>
              <w:rPr>
                <w:bCs/>
                <w:sz w:val="22"/>
                <w:szCs w:val="22"/>
              </w:rPr>
            </w:pPr>
            <w:r>
              <w:rPr>
                <w:bCs/>
                <w:sz w:val="22"/>
                <w:szCs w:val="22"/>
              </w:rPr>
              <w:t>William Neale</w:t>
            </w:r>
          </w:p>
          <w:p w14:paraId="4700E83B" w14:textId="77777777" w:rsidR="00D60374" w:rsidRDefault="00D60374" w:rsidP="00E03830">
            <w:pPr>
              <w:rPr>
                <w:bCs/>
                <w:sz w:val="22"/>
                <w:szCs w:val="22"/>
              </w:rPr>
            </w:pPr>
            <w:r>
              <w:rPr>
                <w:bCs/>
                <w:sz w:val="22"/>
                <w:szCs w:val="22"/>
              </w:rPr>
              <w:t>Tessa Pleasants</w:t>
            </w:r>
          </w:p>
          <w:p w14:paraId="277B2E4E" w14:textId="204BFB34" w:rsidR="00D60374" w:rsidRPr="003F7653" w:rsidRDefault="00D60374" w:rsidP="00E03830">
            <w:pPr>
              <w:rPr>
                <w:bCs/>
                <w:sz w:val="22"/>
                <w:szCs w:val="22"/>
              </w:rPr>
            </w:pPr>
            <w:r>
              <w:rPr>
                <w:bCs/>
                <w:sz w:val="22"/>
                <w:szCs w:val="22"/>
              </w:rPr>
              <w:t>Keith Long</w:t>
            </w:r>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4EF4B5B2" w:rsidR="00FE4214" w:rsidRPr="00AF706D" w:rsidRDefault="00D60374" w:rsidP="0022033F">
            <w:pPr>
              <w:rPr>
                <w:rFonts w:ascii="Book Antiqua" w:hAnsi="Book Antiqua"/>
                <w:sz w:val="20"/>
                <w:szCs w:val="20"/>
              </w:rPr>
            </w:pPr>
            <w:r>
              <w:rPr>
                <w:rFonts w:ascii="Book Antiqua" w:hAnsi="Book Antiqua"/>
                <w:sz w:val="20"/>
                <w:szCs w:val="20"/>
              </w:rPr>
              <w:t>31</w:t>
            </w:r>
            <w:r w:rsidR="00E03830" w:rsidRPr="00AF706D">
              <w:rPr>
                <w:rFonts w:ascii="Book Antiqua" w:hAnsi="Book Antiqua"/>
                <w:sz w:val="20"/>
                <w:szCs w:val="20"/>
              </w:rPr>
              <w:t>/</w:t>
            </w:r>
            <w:r w:rsidR="008175D5">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19501281" w:rsidR="00437013" w:rsidRPr="00AF706D" w:rsidRDefault="00437013"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None</w:t>
            </w:r>
          </w:p>
          <w:p w14:paraId="14944BF8" w14:textId="77777777" w:rsidR="00A548A7" w:rsidRPr="00AF706D" w:rsidRDefault="00A548A7" w:rsidP="00B05638">
            <w:pPr>
              <w:pStyle w:val="TableStyle2"/>
              <w:rPr>
                <w:rFonts w:ascii="Times New Roman" w:hAnsi="Times New Roman" w:cs="Times New Roman"/>
                <w:color w:val="auto"/>
                <w:sz w:val="16"/>
                <w:szCs w:val="16"/>
              </w:rPr>
            </w:pP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6BBC2BA0" w:rsidR="00C33E09" w:rsidRPr="00AF706D" w:rsidRDefault="00D60374" w:rsidP="0022033F">
            <w:pPr>
              <w:rPr>
                <w:rFonts w:ascii="Book Antiqua" w:hAnsi="Book Antiqua"/>
                <w:sz w:val="20"/>
                <w:szCs w:val="20"/>
              </w:rPr>
            </w:pPr>
            <w:r>
              <w:rPr>
                <w:rFonts w:ascii="Book Antiqua" w:hAnsi="Book Antiqua"/>
                <w:sz w:val="20"/>
                <w:szCs w:val="20"/>
              </w:rPr>
              <w:t>32</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0157827C" w14:textId="6D955266" w:rsidR="00143AEF" w:rsidRPr="00AF706D" w:rsidRDefault="005710AB" w:rsidP="00143AEF">
            <w:pPr>
              <w:rPr>
                <w:b/>
                <w:sz w:val="22"/>
                <w:szCs w:val="22"/>
              </w:rPr>
            </w:pPr>
            <w:r w:rsidRPr="00AF706D">
              <w:rPr>
                <w:b/>
                <w:sz w:val="22"/>
                <w:szCs w:val="22"/>
              </w:rPr>
              <w:t>Approva</w:t>
            </w:r>
            <w:r w:rsidR="0022033F" w:rsidRPr="00AF706D">
              <w:rPr>
                <w:b/>
                <w:sz w:val="22"/>
                <w:szCs w:val="22"/>
              </w:rPr>
              <w:t xml:space="preserve">l of </w:t>
            </w:r>
            <w:r w:rsidR="00F64C16">
              <w:rPr>
                <w:b/>
                <w:sz w:val="22"/>
                <w:szCs w:val="22"/>
              </w:rPr>
              <w:t xml:space="preserve">minutes </w:t>
            </w:r>
            <w:r w:rsidR="00D60374">
              <w:rPr>
                <w:b/>
                <w:sz w:val="22"/>
                <w:szCs w:val="22"/>
              </w:rPr>
              <w:t>10</w:t>
            </w:r>
            <w:r w:rsidR="00D60374" w:rsidRPr="00D60374">
              <w:rPr>
                <w:b/>
                <w:sz w:val="22"/>
                <w:szCs w:val="22"/>
                <w:vertAlign w:val="superscript"/>
              </w:rPr>
              <w:t>th</w:t>
            </w:r>
            <w:r w:rsidR="00D60374">
              <w:rPr>
                <w:b/>
                <w:sz w:val="22"/>
                <w:szCs w:val="22"/>
              </w:rPr>
              <w:t xml:space="preserve"> June 20</w:t>
            </w:r>
          </w:p>
          <w:p w14:paraId="63AA458C" w14:textId="163B03AC" w:rsidR="00143AEF" w:rsidRPr="00AF706D" w:rsidRDefault="00143AEF" w:rsidP="00143AEF">
            <w:pPr>
              <w:rPr>
                <w:b/>
                <w:sz w:val="22"/>
                <w:szCs w:val="22"/>
              </w:rPr>
            </w:pPr>
          </w:p>
          <w:p w14:paraId="7108A1F7" w14:textId="370B6442" w:rsidR="00143AEF" w:rsidRPr="00AF706D" w:rsidRDefault="00143AEF" w:rsidP="00143AEF">
            <w:pPr>
              <w:rPr>
                <w:sz w:val="22"/>
                <w:szCs w:val="22"/>
              </w:rPr>
            </w:pPr>
            <w:r w:rsidRPr="00AF706D">
              <w:rPr>
                <w:sz w:val="22"/>
                <w:szCs w:val="22"/>
              </w:rPr>
              <w:t xml:space="preserve">Minutes </w:t>
            </w:r>
            <w:r w:rsidR="00D60374">
              <w:rPr>
                <w:sz w:val="22"/>
                <w:szCs w:val="22"/>
              </w:rPr>
              <w:t>of 10</w:t>
            </w:r>
            <w:r w:rsidR="00D60374" w:rsidRPr="00D60374">
              <w:rPr>
                <w:sz w:val="22"/>
                <w:szCs w:val="22"/>
                <w:vertAlign w:val="superscript"/>
              </w:rPr>
              <w:t>th</w:t>
            </w:r>
            <w:r w:rsidR="00D60374">
              <w:rPr>
                <w:sz w:val="22"/>
                <w:szCs w:val="22"/>
              </w:rPr>
              <w:t xml:space="preserve"> June 20 were approved at meeting of 22/7</w:t>
            </w:r>
            <w:r w:rsidR="008175D5">
              <w:rPr>
                <w:sz w:val="22"/>
                <w:szCs w:val="22"/>
              </w:rPr>
              <w:t xml:space="preserve">. </w:t>
            </w:r>
            <w:r w:rsidR="00D60374">
              <w:rPr>
                <w:sz w:val="22"/>
                <w:szCs w:val="22"/>
              </w:rPr>
              <w:t xml:space="preserve">Minutes of 22/7 were approved and </w:t>
            </w:r>
            <w:r w:rsidR="008175D5">
              <w:rPr>
                <w:sz w:val="22"/>
                <w:szCs w:val="22"/>
              </w:rPr>
              <w:t>Cllr Balm to send signed copy to the clerk</w:t>
            </w:r>
            <w:r w:rsidR="00D60374">
              <w:rPr>
                <w:sz w:val="22"/>
                <w:szCs w:val="22"/>
              </w:rPr>
              <w:t>.</w:t>
            </w:r>
          </w:p>
          <w:p w14:paraId="07E05682" w14:textId="319B60EB" w:rsidR="002714CC" w:rsidRPr="00AF706D" w:rsidRDefault="002714CC" w:rsidP="00143AEF">
            <w:pPr>
              <w:rPr>
                <w:sz w:val="22"/>
                <w:szCs w:val="22"/>
              </w:rPr>
            </w:pP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61EE1DDC" w:rsidR="00C33E09" w:rsidRPr="00AF706D" w:rsidRDefault="00D60374" w:rsidP="0022033F">
            <w:pPr>
              <w:rPr>
                <w:rFonts w:ascii="Book Antiqua" w:hAnsi="Book Antiqua"/>
                <w:sz w:val="20"/>
                <w:szCs w:val="20"/>
              </w:rPr>
            </w:pPr>
            <w:r>
              <w:rPr>
                <w:rFonts w:ascii="Book Antiqua" w:hAnsi="Book Antiqua"/>
                <w:sz w:val="20"/>
                <w:szCs w:val="20"/>
              </w:rPr>
              <w:t>33</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17F41496" w14:textId="030D0424" w:rsidR="002714CC" w:rsidRPr="00AF706D" w:rsidRDefault="00925479" w:rsidP="00DB5824">
            <w:pPr>
              <w:rPr>
                <w:b/>
                <w:sz w:val="22"/>
                <w:szCs w:val="22"/>
              </w:rPr>
            </w:pPr>
            <w:r w:rsidRPr="00AF706D">
              <w:rPr>
                <w:b/>
                <w:sz w:val="22"/>
                <w:szCs w:val="22"/>
              </w:rPr>
              <w:t xml:space="preserve"> </w:t>
            </w:r>
            <w:r w:rsidR="005710AB" w:rsidRPr="00AF706D">
              <w:rPr>
                <w:b/>
                <w:sz w:val="22"/>
                <w:szCs w:val="22"/>
              </w:rPr>
              <w:t>Matters arising from the minutes of</w:t>
            </w:r>
            <w:r w:rsidR="00F64C16">
              <w:rPr>
                <w:b/>
                <w:sz w:val="22"/>
                <w:szCs w:val="22"/>
              </w:rPr>
              <w:t xml:space="preserve"> </w:t>
            </w:r>
            <w:r w:rsidR="00D60374">
              <w:rPr>
                <w:b/>
                <w:sz w:val="22"/>
                <w:szCs w:val="22"/>
              </w:rPr>
              <w:t>10</w:t>
            </w:r>
            <w:r w:rsidR="00D60374" w:rsidRPr="00D60374">
              <w:rPr>
                <w:b/>
                <w:sz w:val="22"/>
                <w:szCs w:val="22"/>
                <w:vertAlign w:val="superscript"/>
              </w:rPr>
              <w:t>th</w:t>
            </w:r>
            <w:r w:rsidR="00D60374">
              <w:rPr>
                <w:b/>
                <w:sz w:val="22"/>
                <w:szCs w:val="22"/>
              </w:rPr>
              <w:t xml:space="preserve"> June</w:t>
            </w:r>
            <w:r w:rsidR="00663C22">
              <w:rPr>
                <w:b/>
                <w:sz w:val="22"/>
                <w:szCs w:val="22"/>
              </w:rPr>
              <w:t xml:space="preserve"> 20</w:t>
            </w:r>
          </w:p>
          <w:p w14:paraId="011E8E8D" w14:textId="0C4F5965" w:rsidR="005C5553" w:rsidRPr="00AF706D" w:rsidRDefault="005C5553" w:rsidP="00DB5824">
            <w:pPr>
              <w:rPr>
                <w:b/>
                <w:sz w:val="22"/>
                <w:szCs w:val="22"/>
              </w:rPr>
            </w:pPr>
          </w:p>
          <w:p w14:paraId="08A9E5CF" w14:textId="77E2F34B" w:rsidR="00B1711F" w:rsidRPr="00AF706D" w:rsidRDefault="00663C22" w:rsidP="009E6EBE">
            <w:pPr>
              <w:rPr>
                <w:sz w:val="22"/>
                <w:szCs w:val="22"/>
              </w:rPr>
            </w:pPr>
            <w:r>
              <w:rPr>
                <w:sz w:val="22"/>
                <w:szCs w:val="22"/>
              </w:rPr>
              <w:t>None not covered in agenda</w:t>
            </w:r>
          </w:p>
        </w:tc>
        <w:tc>
          <w:tcPr>
            <w:tcW w:w="1440" w:type="dxa"/>
          </w:tcPr>
          <w:p w14:paraId="78E1FCDA" w14:textId="3DEDF133" w:rsidR="00235AEE" w:rsidRPr="00AF706D" w:rsidRDefault="00235AEE" w:rsidP="005710AB">
            <w:pPr>
              <w:rPr>
                <w:sz w:val="22"/>
                <w:szCs w:val="22"/>
              </w:rPr>
            </w:pPr>
          </w:p>
        </w:tc>
      </w:tr>
      <w:tr w:rsidR="00AF706D" w:rsidRPr="00AF706D" w14:paraId="38E25A8B" w14:textId="77777777" w:rsidTr="002B5FF1">
        <w:tc>
          <w:tcPr>
            <w:tcW w:w="1240" w:type="dxa"/>
          </w:tcPr>
          <w:p w14:paraId="63BBF3FE" w14:textId="3E3CA3F4" w:rsidR="005710AB" w:rsidRPr="00AF706D" w:rsidRDefault="00D60374" w:rsidP="0022033F">
            <w:pPr>
              <w:rPr>
                <w:rFonts w:ascii="Book Antiqua" w:hAnsi="Book Antiqua"/>
                <w:sz w:val="20"/>
                <w:szCs w:val="20"/>
              </w:rPr>
            </w:pPr>
            <w:r>
              <w:rPr>
                <w:rFonts w:ascii="Book Antiqua" w:hAnsi="Book Antiqua"/>
                <w:sz w:val="20"/>
                <w:szCs w:val="20"/>
              </w:rPr>
              <w:t>34</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20AFD7AC" w14:textId="397E6FCE" w:rsidR="009E6EBE" w:rsidRPr="00AF706D" w:rsidRDefault="00F43E9F" w:rsidP="009E6EBE">
            <w:pPr>
              <w:rPr>
                <w:b/>
                <w:sz w:val="22"/>
                <w:szCs w:val="22"/>
              </w:rPr>
            </w:pPr>
            <w:r w:rsidRPr="00AF706D">
              <w:rPr>
                <w:b/>
                <w:sz w:val="22"/>
                <w:szCs w:val="22"/>
              </w:rPr>
              <w:t>District Councillor reports</w:t>
            </w:r>
          </w:p>
          <w:p w14:paraId="13FAA6E3" w14:textId="77777777" w:rsidR="009E6EBE" w:rsidRPr="00AF706D" w:rsidRDefault="009E6EBE" w:rsidP="009E6EBE">
            <w:pPr>
              <w:rPr>
                <w:b/>
                <w:sz w:val="22"/>
                <w:szCs w:val="22"/>
              </w:rPr>
            </w:pPr>
          </w:p>
          <w:p w14:paraId="752815F3" w14:textId="4E6FE30C" w:rsidR="009E6EBE" w:rsidRPr="00AF706D" w:rsidRDefault="008E4392" w:rsidP="009E6EBE">
            <w:pPr>
              <w:rPr>
                <w:bCs/>
                <w:sz w:val="22"/>
                <w:szCs w:val="22"/>
              </w:rPr>
            </w:pPr>
            <w:r w:rsidRPr="00AF706D">
              <w:rPr>
                <w:bCs/>
                <w:sz w:val="22"/>
                <w:szCs w:val="22"/>
              </w:rPr>
              <w:t>Circulated before the meeting</w:t>
            </w:r>
          </w:p>
          <w:p w14:paraId="3C8C3F93" w14:textId="054CFA39" w:rsidR="00B1711F" w:rsidRPr="00AF706D" w:rsidRDefault="005D750B" w:rsidP="009E6EBE">
            <w:pPr>
              <w:rPr>
                <w:sz w:val="22"/>
                <w:szCs w:val="22"/>
              </w:rPr>
            </w:pPr>
            <w:r w:rsidRPr="00AF706D">
              <w:rPr>
                <w:b/>
                <w:sz w:val="22"/>
                <w:szCs w:val="22"/>
              </w:rPr>
              <w:t xml:space="preserve"> </w:t>
            </w:r>
          </w:p>
        </w:tc>
        <w:tc>
          <w:tcPr>
            <w:tcW w:w="1440" w:type="dxa"/>
          </w:tcPr>
          <w:p w14:paraId="6B6FBE3F" w14:textId="77777777" w:rsidR="005710AB" w:rsidRPr="00AF706D" w:rsidRDefault="005710AB" w:rsidP="00401440">
            <w:pPr>
              <w:rPr>
                <w:sz w:val="22"/>
                <w:szCs w:val="22"/>
              </w:rPr>
            </w:pPr>
          </w:p>
        </w:tc>
      </w:tr>
      <w:tr w:rsidR="00AF706D" w:rsidRPr="00AF706D" w14:paraId="619C0FD8" w14:textId="77777777" w:rsidTr="002B5FF1">
        <w:tc>
          <w:tcPr>
            <w:tcW w:w="1240" w:type="dxa"/>
          </w:tcPr>
          <w:p w14:paraId="6EB9E24A" w14:textId="2854EC68" w:rsidR="005710AB" w:rsidRPr="00AF706D" w:rsidRDefault="00D60374" w:rsidP="00F43E9F">
            <w:pPr>
              <w:rPr>
                <w:rFonts w:ascii="Book Antiqua" w:hAnsi="Book Antiqua"/>
                <w:sz w:val="20"/>
                <w:szCs w:val="20"/>
              </w:rPr>
            </w:pPr>
            <w:r>
              <w:rPr>
                <w:rFonts w:ascii="Book Antiqua" w:hAnsi="Book Antiqua"/>
                <w:sz w:val="20"/>
                <w:szCs w:val="20"/>
              </w:rPr>
              <w:t>35</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225C87BF" w14:textId="7BF89C44" w:rsidR="00DB5824" w:rsidRPr="00AF706D" w:rsidRDefault="00F43E9F" w:rsidP="005D750B">
            <w:pPr>
              <w:rPr>
                <w:rFonts w:eastAsia="Times New Roman"/>
                <w:b/>
                <w:sz w:val="22"/>
                <w:szCs w:val="22"/>
                <w:lang w:val="en-GB" w:eastAsia="en-GB"/>
              </w:rPr>
            </w:pPr>
            <w:r w:rsidRPr="00AF706D">
              <w:rPr>
                <w:rFonts w:eastAsia="Times New Roman"/>
                <w:b/>
                <w:sz w:val="22"/>
                <w:szCs w:val="22"/>
                <w:lang w:val="en-GB" w:eastAsia="en-GB"/>
              </w:rPr>
              <w:t xml:space="preserve">County Councillor reports </w:t>
            </w:r>
          </w:p>
          <w:p w14:paraId="21F51332" w14:textId="77777777" w:rsidR="009E6EBE" w:rsidRPr="00AF706D" w:rsidRDefault="009E6EBE" w:rsidP="005D750B">
            <w:pPr>
              <w:rPr>
                <w:rFonts w:eastAsia="Times New Roman"/>
                <w:b/>
                <w:sz w:val="22"/>
                <w:szCs w:val="22"/>
                <w:lang w:val="en-GB" w:eastAsia="en-GB"/>
              </w:rPr>
            </w:pPr>
          </w:p>
          <w:p w14:paraId="0B0B7749" w14:textId="027A7457" w:rsidR="009E6EBE" w:rsidRDefault="008E4392" w:rsidP="005D750B">
            <w:pPr>
              <w:rPr>
                <w:rFonts w:eastAsia="Times New Roman"/>
                <w:sz w:val="22"/>
                <w:szCs w:val="22"/>
                <w:lang w:val="en-GB" w:eastAsia="en-GB"/>
              </w:rPr>
            </w:pPr>
            <w:r w:rsidRPr="00AF706D">
              <w:rPr>
                <w:rFonts w:eastAsia="Times New Roman"/>
                <w:sz w:val="22"/>
                <w:szCs w:val="22"/>
                <w:lang w:val="en-GB" w:eastAsia="en-GB"/>
              </w:rPr>
              <w:t>Circulated before the meeting</w:t>
            </w:r>
          </w:p>
          <w:p w14:paraId="2ECDD8FB" w14:textId="2A09E64A" w:rsidR="00AB08C1" w:rsidRDefault="00AB08C1" w:rsidP="005D750B">
            <w:pPr>
              <w:rPr>
                <w:rFonts w:eastAsia="Times New Roman"/>
                <w:sz w:val="22"/>
                <w:szCs w:val="22"/>
                <w:lang w:val="en-GB" w:eastAsia="en-GB"/>
              </w:rPr>
            </w:pPr>
          </w:p>
          <w:p w14:paraId="58D464F2" w14:textId="34463913" w:rsidR="00AB08C1" w:rsidRDefault="00AB08C1" w:rsidP="005D750B">
            <w:pPr>
              <w:rPr>
                <w:rFonts w:eastAsia="Times New Roman"/>
                <w:sz w:val="22"/>
                <w:szCs w:val="22"/>
                <w:lang w:val="en-GB" w:eastAsia="en-GB"/>
              </w:rPr>
            </w:pPr>
            <w:r>
              <w:rPr>
                <w:rFonts w:eastAsia="Times New Roman"/>
                <w:sz w:val="22"/>
                <w:szCs w:val="22"/>
                <w:lang w:val="en-GB" w:eastAsia="en-GB"/>
              </w:rPr>
              <w:t xml:space="preserve">Cllr Bradnam discussed new HGV assessment process and the county councils concern about this. </w:t>
            </w:r>
          </w:p>
          <w:p w14:paraId="5125A2B9" w14:textId="2BE0755D" w:rsidR="00DD47F1" w:rsidRDefault="00DD47F1" w:rsidP="005D750B">
            <w:pPr>
              <w:rPr>
                <w:rFonts w:eastAsia="Times New Roman"/>
                <w:sz w:val="22"/>
                <w:szCs w:val="22"/>
                <w:lang w:val="en-GB" w:eastAsia="en-GB"/>
              </w:rPr>
            </w:pPr>
          </w:p>
          <w:p w14:paraId="6C2B34AE" w14:textId="51EBEFEE" w:rsidR="009E6EBE" w:rsidRPr="00AF706D" w:rsidRDefault="009E6EBE" w:rsidP="005D750B">
            <w:pPr>
              <w:rPr>
                <w:rFonts w:eastAsia="Times New Roman"/>
                <w:b/>
                <w:sz w:val="22"/>
                <w:szCs w:val="22"/>
                <w:lang w:val="en-GB" w:eastAsia="en-GB"/>
              </w:rPr>
            </w:pPr>
          </w:p>
        </w:tc>
        <w:tc>
          <w:tcPr>
            <w:tcW w:w="1440" w:type="dxa"/>
          </w:tcPr>
          <w:p w14:paraId="5090E488" w14:textId="0F3C6003" w:rsidR="00136306" w:rsidRPr="00AF706D" w:rsidRDefault="00136306" w:rsidP="00401440">
            <w:pPr>
              <w:rPr>
                <w:sz w:val="22"/>
                <w:szCs w:val="22"/>
              </w:rPr>
            </w:pPr>
          </w:p>
        </w:tc>
      </w:tr>
      <w:tr w:rsidR="00AF706D" w:rsidRPr="00AF706D" w14:paraId="136F4609" w14:textId="77777777" w:rsidTr="002B5FF1">
        <w:tc>
          <w:tcPr>
            <w:tcW w:w="1240" w:type="dxa"/>
          </w:tcPr>
          <w:p w14:paraId="3F45D515" w14:textId="219BBF09" w:rsidR="005710AB" w:rsidRPr="00AF706D" w:rsidRDefault="00D60374" w:rsidP="00F43E9F">
            <w:pPr>
              <w:rPr>
                <w:rFonts w:ascii="Book Antiqua" w:hAnsi="Book Antiqua"/>
                <w:sz w:val="20"/>
                <w:szCs w:val="20"/>
              </w:rPr>
            </w:pPr>
            <w:r>
              <w:rPr>
                <w:rFonts w:ascii="Book Antiqua" w:hAnsi="Book Antiqua"/>
                <w:sz w:val="20"/>
                <w:szCs w:val="20"/>
              </w:rPr>
              <w:t>36</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6E7A0651" w14:textId="097AD845" w:rsidR="008175D5" w:rsidRDefault="00D60374" w:rsidP="00663C22">
            <w:pPr>
              <w:rPr>
                <w:b/>
                <w:bCs/>
                <w:sz w:val="22"/>
                <w:szCs w:val="22"/>
              </w:rPr>
            </w:pPr>
            <w:r w:rsidRPr="00D60374">
              <w:rPr>
                <w:b/>
                <w:bCs/>
                <w:sz w:val="22"/>
                <w:szCs w:val="22"/>
              </w:rPr>
              <w:t>To accept the internal auditors report</w:t>
            </w:r>
          </w:p>
          <w:p w14:paraId="7C568EF7" w14:textId="77777777" w:rsidR="00922C5A" w:rsidRDefault="00922C5A" w:rsidP="00663C22">
            <w:pPr>
              <w:rPr>
                <w:b/>
                <w:bCs/>
                <w:sz w:val="22"/>
                <w:szCs w:val="22"/>
              </w:rPr>
            </w:pPr>
          </w:p>
          <w:p w14:paraId="4F34B5CF" w14:textId="77777777" w:rsidR="00922C5A" w:rsidRDefault="00C341EF" w:rsidP="00D60374">
            <w:pPr>
              <w:rPr>
                <w:sz w:val="22"/>
                <w:szCs w:val="22"/>
              </w:rPr>
            </w:pPr>
            <w:r w:rsidRPr="00C341EF">
              <w:rPr>
                <w:sz w:val="22"/>
                <w:szCs w:val="22"/>
              </w:rPr>
              <w:t>Circulated before the meeting. Auditor raised that cemetery risk assessment was not adopted before 31</w:t>
            </w:r>
            <w:r w:rsidRPr="00C341EF">
              <w:rPr>
                <w:sz w:val="22"/>
                <w:szCs w:val="22"/>
                <w:vertAlign w:val="superscript"/>
              </w:rPr>
              <w:t>st</w:t>
            </w:r>
            <w:r w:rsidRPr="00C341EF">
              <w:rPr>
                <w:sz w:val="22"/>
                <w:szCs w:val="22"/>
              </w:rPr>
              <w:t xml:space="preserve"> March 20, this was due to meeting be cancelled due to Covid 19. Clerks P60 not seen and budget reports may need to be more detailed in future. </w:t>
            </w:r>
          </w:p>
          <w:p w14:paraId="750C6D94" w14:textId="1853501A" w:rsidR="00D62791" w:rsidRPr="00C341EF" w:rsidRDefault="00D62791" w:rsidP="00D60374">
            <w:pPr>
              <w:rPr>
                <w:sz w:val="22"/>
                <w:szCs w:val="22"/>
              </w:rPr>
            </w:pP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6371F27D" w14:textId="77777777" w:rsidTr="009E6EBE">
        <w:trPr>
          <w:trHeight w:val="776"/>
        </w:trPr>
        <w:tc>
          <w:tcPr>
            <w:tcW w:w="1240" w:type="dxa"/>
          </w:tcPr>
          <w:p w14:paraId="3BA529A6" w14:textId="30DAC7FC" w:rsidR="00136306" w:rsidRPr="00AF706D" w:rsidRDefault="00D60374" w:rsidP="004E7096">
            <w:pPr>
              <w:rPr>
                <w:rFonts w:ascii="Book Antiqua" w:hAnsi="Book Antiqua"/>
                <w:sz w:val="20"/>
                <w:szCs w:val="20"/>
              </w:rPr>
            </w:pPr>
            <w:r>
              <w:rPr>
                <w:rFonts w:ascii="Book Antiqua" w:hAnsi="Book Antiqua"/>
                <w:sz w:val="20"/>
                <w:szCs w:val="20"/>
              </w:rPr>
              <w:lastRenderedPageBreak/>
              <w:t>37</w:t>
            </w:r>
            <w:r w:rsidR="004E7096" w:rsidRPr="00AF706D">
              <w:rPr>
                <w:rFonts w:ascii="Book Antiqua" w:hAnsi="Book Antiqua"/>
                <w:sz w:val="20"/>
                <w:szCs w:val="20"/>
              </w:rPr>
              <w:t>/19-20</w:t>
            </w:r>
          </w:p>
        </w:tc>
        <w:tc>
          <w:tcPr>
            <w:tcW w:w="6079" w:type="dxa"/>
          </w:tcPr>
          <w:p w14:paraId="39CB3243" w14:textId="09B08440" w:rsidR="004E7096" w:rsidRDefault="00D60374" w:rsidP="009E6EBE">
            <w:pPr>
              <w:rPr>
                <w:b/>
                <w:sz w:val="22"/>
                <w:szCs w:val="22"/>
              </w:rPr>
            </w:pPr>
            <w:r w:rsidRPr="00D60374">
              <w:rPr>
                <w:b/>
                <w:sz w:val="22"/>
                <w:szCs w:val="22"/>
              </w:rPr>
              <w:t>To receive and adopt the Annual Governance statement for 2019-20</w:t>
            </w:r>
          </w:p>
          <w:p w14:paraId="76A3A668" w14:textId="656CB7D1" w:rsidR="004E7096" w:rsidRDefault="004E7096" w:rsidP="00F64C16">
            <w:pPr>
              <w:rPr>
                <w:b/>
                <w:sz w:val="22"/>
                <w:szCs w:val="22"/>
              </w:rPr>
            </w:pPr>
          </w:p>
          <w:p w14:paraId="54BF37D7" w14:textId="7FB6B350" w:rsidR="000A5A15" w:rsidRPr="008E4392" w:rsidRDefault="000A5A15" w:rsidP="000A5A15">
            <w:pPr>
              <w:ind w:right="-108"/>
              <w:rPr>
                <w:bCs/>
                <w:color w:val="595959" w:themeColor="text1" w:themeTint="A6"/>
                <w:sz w:val="22"/>
                <w:szCs w:val="22"/>
              </w:rPr>
            </w:pPr>
            <w:r w:rsidRPr="008E4392">
              <w:rPr>
                <w:bCs/>
                <w:color w:val="595959" w:themeColor="text1" w:themeTint="A6"/>
                <w:sz w:val="22"/>
                <w:szCs w:val="22"/>
              </w:rPr>
              <w:t xml:space="preserve">All statements on the Annual Governance statement were read out by the chair and it was agreed to indicate a ‘yes’ to all. The annual governance statement </w:t>
            </w:r>
            <w:r>
              <w:rPr>
                <w:bCs/>
                <w:color w:val="595959" w:themeColor="text1" w:themeTint="A6"/>
                <w:sz w:val="22"/>
                <w:szCs w:val="22"/>
              </w:rPr>
              <w:t>to be</w:t>
            </w:r>
            <w:r w:rsidRPr="008E4392">
              <w:rPr>
                <w:bCs/>
                <w:color w:val="595959" w:themeColor="text1" w:themeTint="A6"/>
                <w:sz w:val="22"/>
                <w:szCs w:val="22"/>
              </w:rPr>
              <w:t xml:space="preserve"> signed by the Chairman and responsible financial officer.</w:t>
            </w:r>
          </w:p>
          <w:p w14:paraId="16D4AFC2" w14:textId="77777777" w:rsidR="00C341EF" w:rsidRPr="00D2747A" w:rsidRDefault="00C341EF" w:rsidP="00F64C16">
            <w:pPr>
              <w:rPr>
                <w:b/>
                <w:sz w:val="22"/>
                <w:szCs w:val="22"/>
              </w:rPr>
            </w:pPr>
          </w:p>
          <w:p w14:paraId="71007EB4" w14:textId="77777777" w:rsidR="00D2747A" w:rsidRDefault="00D2747A" w:rsidP="00F64C16">
            <w:pPr>
              <w:rPr>
                <w:b/>
                <w:sz w:val="22"/>
                <w:szCs w:val="22"/>
              </w:rPr>
            </w:pPr>
          </w:p>
          <w:p w14:paraId="4A3BA43D" w14:textId="78B5C982" w:rsidR="00D2747A" w:rsidRPr="00AF706D" w:rsidRDefault="00D2747A" w:rsidP="00F64C16">
            <w:pPr>
              <w:rPr>
                <w:b/>
                <w:sz w:val="22"/>
                <w:szCs w:val="22"/>
              </w:rPr>
            </w:pPr>
          </w:p>
        </w:tc>
        <w:tc>
          <w:tcPr>
            <w:tcW w:w="1440" w:type="dxa"/>
          </w:tcPr>
          <w:p w14:paraId="49956A11" w14:textId="77777777" w:rsidR="00136306" w:rsidRPr="00AF706D" w:rsidRDefault="00136306" w:rsidP="00401440">
            <w:pPr>
              <w:rPr>
                <w:sz w:val="22"/>
                <w:szCs w:val="22"/>
              </w:rPr>
            </w:pPr>
          </w:p>
          <w:p w14:paraId="6D189751" w14:textId="47B4EDC9" w:rsidR="00AE1172" w:rsidRPr="00AF706D" w:rsidRDefault="00AE1172" w:rsidP="00401440">
            <w:pPr>
              <w:rPr>
                <w:sz w:val="22"/>
                <w:szCs w:val="22"/>
              </w:rPr>
            </w:pPr>
          </w:p>
        </w:tc>
      </w:tr>
      <w:tr w:rsidR="00AF706D" w:rsidRPr="00AF706D" w14:paraId="4487123A" w14:textId="77777777" w:rsidTr="002B5FF1">
        <w:tc>
          <w:tcPr>
            <w:tcW w:w="1240" w:type="dxa"/>
          </w:tcPr>
          <w:p w14:paraId="3BFBFD91" w14:textId="5480116F" w:rsidR="00136306" w:rsidRPr="00AF706D" w:rsidRDefault="00D60374" w:rsidP="004E7096">
            <w:pPr>
              <w:rPr>
                <w:rFonts w:ascii="Book Antiqua" w:hAnsi="Book Antiqua"/>
                <w:sz w:val="20"/>
                <w:szCs w:val="20"/>
              </w:rPr>
            </w:pPr>
            <w:r>
              <w:rPr>
                <w:rFonts w:ascii="Book Antiqua" w:hAnsi="Book Antiqua"/>
                <w:sz w:val="20"/>
                <w:szCs w:val="20"/>
              </w:rPr>
              <w:t>38</w:t>
            </w:r>
            <w:r w:rsidR="004E7096" w:rsidRPr="00AF706D">
              <w:rPr>
                <w:rFonts w:ascii="Book Antiqua" w:hAnsi="Book Antiqua"/>
                <w:sz w:val="20"/>
                <w:szCs w:val="20"/>
              </w:rPr>
              <w:t>/20</w:t>
            </w:r>
            <w:r w:rsidR="008175D5">
              <w:rPr>
                <w:rFonts w:ascii="Book Antiqua" w:hAnsi="Book Antiqua"/>
                <w:sz w:val="20"/>
                <w:szCs w:val="20"/>
              </w:rPr>
              <w:t>-21</w:t>
            </w:r>
          </w:p>
        </w:tc>
        <w:tc>
          <w:tcPr>
            <w:tcW w:w="6079" w:type="dxa"/>
          </w:tcPr>
          <w:p w14:paraId="5DB7782C" w14:textId="77777777" w:rsidR="00D60374" w:rsidRPr="00D60374" w:rsidRDefault="00D60374" w:rsidP="00D60374">
            <w:pPr>
              <w:ind w:right="-108"/>
              <w:rPr>
                <w:b/>
                <w:sz w:val="22"/>
                <w:szCs w:val="22"/>
              </w:rPr>
            </w:pPr>
            <w:r w:rsidRPr="00D60374">
              <w:rPr>
                <w:b/>
                <w:sz w:val="22"/>
                <w:szCs w:val="22"/>
              </w:rPr>
              <w:t>To receive and approve the accounting statement for 19-20</w:t>
            </w:r>
          </w:p>
          <w:p w14:paraId="628A1D01" w14:textId="075181D8" w:rsidR="00D60374" w:rsidRDefault="00D60374" w:rsidP="00D60374">
            <w:pPr>
              <w:ind w:right="-108"/>
              <w:rPr>
                <w:b/>
                <w:sz w:val="22"/>
                <w:szCs w:val="22"/>
              </w:rPr>
            </w:pPr>
          </w:p>
          <w:p w14:paraId="55F28458" w14:textId="10F976F8" w:rsidR="000A5A15" w:rsidRPr="008E4392" w:rsidRDefault="000A5A15" w:rsidP="000A5A15">
            <w:pPr>
              <w:rPr>
                <w:bCs/>
                <w:color w:val="595959" w:themeColor="text1" w:themeTint="A6"/>
                <w:sz w:val="22"/>
                <w:szCs w:val="22"/>
              </w:rPr>
            </w:pPr>
            <w:r w:rsidRPr="008E4392">
              <w:rPr>
                <w:bCs/>
                <w:color w:val="595959" w:themeColor="text1" w:themeTint="A6"/>
                <w:sz w:val="22"/>
                <w:szCs w:val="22"/>
              </w:rPr>
              <w:t>The accounts of the year 20</w:t>
            </w:r>
            <w:r>
              <w:rPr>
                <w:bCs/>
                <w:color w:val="595959" w:themeColor="text1" w:themeTint="A6"/>
                <w:sz w:val="22"/>
                <w:szCs w:val="22"/>
              </w:rPr>
              <w:t>1</w:t>
            </w:r>
            <w:r w:rsidR="00FB4FC0">
              <w:rPr>
                <w:bCs/>
                <w:color w:val="595959" w:themeColor="text1" w:themeTint="A6"/>
                <w:sz w:val="22"/>
                <w:szCs w:val="22"/>
              </w:rPr>
              <w:t>9-20</w:t>
            </w:r>
            <w:r w:rsidRPr="008E4392">
              <w:rPr>
                <w:bCs/>
                <w:color w:val="595959" w:themeColor="text1" w:themeTint="A6"/>
                <w:sz w:val="22"/>
                <w:szCs w:val="22"/>
              </w:rPr>
              <w:t xml:space="preserve"> were approved and </w:t>
            </w:r>
            <w:r>
              <w:rPr>
                <w:bCs/>
                <w:color w:val="595959" w:themeColor="text1" w:themeTint="A6"/>
                <w:sz w:val="22"/>
                <w:szCs w:val="22"/>
              </w:rPr>
              <w:t xml:space="preserve">to be </w:t>
            </w:r>
            <w:r w:rsidRPr="008E4392">
              <w:rPr>
                <w:bCs/>
                <w:color w:val="595959" w:themeColor="text1" w:themeTint="A6"/>
                <w:sz w:val="22"/>
                <w:szCs w:val="22"/>
              </w:rPr>
              <w:t>signed by the chairman and responsible financial officer.</w:t>
            </w:r>
          </w:p>
          <w:p w14:paraId="53CBFCC2" w14:textId="77777777" w:rsidR="000A5A15" w:rsidRDefault="000A5A15" w:rsidP="000A5A15">
            <w:pPr>
              <w:widowControl w:val="0"/>
              <w:overflowPunct w:val="0"/>
              <w:autoSpaceDE w:val="0"/>
              <w:autoSpaceDN w:val="0"/>
              <w:adjustRightInd w:val="0"/>
              <w:spacing w:line="260" w:lineRule="exact"/>
              <w:textAlignment w:val="baseline"/>
              <w:rPr>
                <w:color w:val="595959" w:themeColor="text1" w:themeTint="A6"/>
                <w:sz w:val="22"/>
                <w:szCs w:val="22"/>
              </w:rPr>
            </w:pPr>
          </w:p>
          <w:p w14:paraId="4D3B6C95" w14:textId="0132AFB5" w:rsidR="00C936B3" w:rsidRPr="00AF706D" w:rsidRDefault="00C936B3" w:rsidP="00400A86">
            <w:pPr>
              <w:ind w:right="-108"/>
              <w:rPr>
                <w:b/>
                <w:sz w:val="22"/>
                <w:szCs w:val="22"/>
              </w:rPr>
            </w:pPr>
          </w:p>
        </w:tc>
        <w:tc>
          <w:tcPr>
            <w:tcW w:w="1440" w:type="dxa"/>
          </w:tcPr>
          <w:p w14:paraId="7BC15FD9" w14:textId="77777777" w:rsidR="00136306" w:rsidRPr="00AF706D" w:rsidRDefault="00136306" w:rsidP="00401440">
            <w:pPr>
              <w:rPr>
                <w:sz w:val="22"/>
                <w:szCs w:val="22"/>
              </w:rPr>
            </w:pPr>
          </w:p>
        </w:tc>
      </w:tr>
      <w:tr w:rsidR="00AF706D" w:rsidRPr="00AF706D" w14:paraId="48F34D46" w14:textId="77777777" w:rsidTr="002714CC">
        <w:trPr>
          <w:trHeight w:val="704"/>
        </w:trPr>
        <w:tc>
          <w:tcPr>
            <w:tcW w:w="1240" w:type="dxa"/>
          </w:tcPr>
          <w:p w14:paraId="7B99BF69" w14:textId="29B1976D" w:rsidR="00AE1172" w:rsidRPr="00AF706D" w:rsidRDefault="00D60374" w:rsidP="004E7096">
            <w:pPr>
              <w:rPr>
                <w:rFonts w:ascii="Book Antiqua" w:hAnsi="Book Antiqua"/>
                <w:sz w:val="20"/>
                <w:szCs w:val="20"/>
              </w:rPr>
            </w:pPr>
            <w:r>
              <w:rPr>
                <w:rFonts w:ascii="Book Antiqua" w:hAnsi="Book Antiqua"/>
                <w:sz w:val="20"/>
                <w:szCs w:val="20"/>
              </w:rPr>
              <w:t>39</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4B8848C8" w14:textId="77777777" w:rsidR="00D60374" w:rsidRPr="00D60374" w:rsidRDefault="00D60374" w:rsidP="00D60374">
            <w:pPr>
              <w:rPr>
                <w:b/>
                <w:bCs/>
                <w:sz w:val="22"/>
                <w:szCs w:val="22"/>
              </w:rPr>
            </w:pPr>
            <w:r w:rsidRPr="00D60374">
              <w:rPr>
                <w:b/>
                <w:bCs/>
                <w:sz w:val="22"/>
                <w:szCs w:val="22"/>
              </w:rPr>
              <w:t>To declare the parish council exempt from External audit for 2019-20</w:t>
            </w:r>
          </w:p>
          <w:p w14:paraId="423E3D06" w14:textId="77777777" w:rsidR="00805268" w:rsidRDefault="00805268" w:rsidP="008175D5">
            <w:pPr>
              <w:rPr>
                <w:sz w:val="22"/>
                <w:szCs w:val="22"/>
              </w:rPr>
            </w:pPr>
          </w:p>
          <w:p w14:paraId="54512737" w14:textId="450F39D7" w:rsidR="00805268" w:rsidRPr="00AF706D" w:rsidRDefault="00C341EF" w:rsidP="00663C22">
            <w:pPr>
              <w:rPr>
                <w:sz w:val="22"/>
                <w:szCs w:val="22"/>
              </w:rPr>
            </w:pPr>
            <w:r w:rsidRPr="008E4392">
              <w:rPr>
                <w:sz w:val="22"/>
                <w:szCs w:val="22"/>
              </w:rPr>
              <w:t xml:space="preserve">Due to the council’s income and expenditure both being less than £25,000 for the year </w:t>
            </w:r>
            <w:r>
              <w:rPr>
                <w:sz w:val="22"/>
                <w:szCs w:val="22"/>
              </w:rPr>
              <w:t>19-20</w:t>
            </w:r>
            <w:r w:rsidRPr="008E4392">
              <w:rPr>
                <w:sz w:val="22"/>
                <w:szCs w:val="22"/>
              </w:rPr>
              <w:t xml:space="preserve"> we are able to declare ourselves exempt from external audit. This was agreed and the exemption form </w:t>
            </w:r>
            <w:r w:rsidR="000A5A15">
              <w:rPr>
                <w:sz w:val="22"/>
                <w:szCs w:val="22"/>
              </w:rPr>
              <w:t>to be</w:t>
            </w:r>
            <w:r w:rsidRPr="008E4392">
              <w:rPr>
                <w:sz w:val="22"/>
                <w:szCs w:val="22"/>
              </w:rPr>
              <w:t xml:space="preserve"> signed by the Chairman</w:t>
            </w:r>
          </w:p>
        </w:tc>
        <w:tc>
          <w:tcPr>
            <w:tcW w:w="1440" w:type="dxa"/>
          </w:tcPr>
          <w:p w14:paraId="485A3D6D" w14:textId="77777777" w:rsidR="00AE1172" w:rsidRPr="00AF706D" w:rsidRDefault="00AE1172" w:rsidP="00401440">
            <w:pPr>
              <w:rPr>
                <w:sz w:val="22"/>
                <w:szCs w:val="22"/>
              </w:rPr>
            </w:pPr>
          </w:p>
        </w:tc>
      </w:tr>
      <w:tr w:rsidR="00AF706D" w:rsidRPr="00AF706D" w14:paraId="0F466FDF" w14:textId="77777777" w:rsidTr="002714CC">
        <w:trPr>
          <w:trHeight w:val="704"/>
        </w:trPr>
        <w:tc>
          <w:tcPr>
            <w:tcW w:w="1240" w:type="dxa"/>
          </w:tcPr>
          <w:p w14:paraId="476EB52D" w14:textId="687A91CC" w:rsidR="004E7096" w:rsidRPr="00AF706D" w:rsidRDefault="00D60374" w:rsidP="004E7096">
            <w:pPr>
              <w:rPr>
                <w:rFonts w:ascii="Book Antiqua" w:hAnsi="Book Antiqua"/>
                <w:sz w:val="20"/>
                <w:szCs w:val="20"/>
              </w:rPr>
            </w:pPr>
            <w:r>
              <w:rPr>
                <w:rFonts w:ascii="Book Antiqua" w:hAnsi="Book Antiqua"/>
                <w:sz w:val="20"/>
                <w:szCs w:val="20"/>
              </w:rPr>
              <w:t>40</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44EDE12D" w14:textId="478541C3" w:rsidR="00A45A57" w:rsidRPr="00663C22" w:rsidRDefault="00D60374" w:rsidP="00805268">
            <w:pPr>
              <w:jc w:val="both"/>
              <w:rPr>
                <w:b/>
                <w:bCs/>
                <w:color w:val="000000"/>
                <w:sz w:val="22"/>
                <w:szCs w:val="22"/>
              </w:rPr>
            </w:pPr>
            <w:r>
              <w:rPr>
                <w:b/>
                <w:bCs/>
                <w:color w:val="000000"/>
                <w:sz w:val="22"/>
                <w:szCs w:val="22"/>
              </w:rPr>
              <w:t xml:space="preserve">LHI </w:t>
            </w:r>
          </w:p>
          <w:p w14:paraId="33EE4D0C" w14:textId="010FB32A" w:rsidR="008175D5" w:rsidRDefault="008175D5" w:rsidP="00400A86">
            <w:pPr>
              <w:rPr>
                <w:b/>
                <w:sz w:val="22"/>
                <w:szCs w:val="22"/>
              </w:rPr>
            </w:pPr>
          </w:p>
          <w:p w14:paraId="5258FAF1" w14:textId="0E2BFD46" w:rsidR="00F15EAB" w:rsidRPr="00F15EAB" w:rsidRDefault="00F15EAB" w:rsidP="00400A86">
            <w:pPr>
              <w:rPr>
                <w:bCs/>
                <w:sz w:val="22"/>
                <w:szCs w:val="22"/>
              </w:rPr>
            </w:pPr>
            <w:r w:rsidRPr="00F15EAB">
              <w:rPr>
                <w:bCs/>
                <w:sz w:val="22"/>
                <w:szCs w:val="22"/>
              </w:rPr>
              <w:t>Closing date for applications is 30</w:t>
            </w:r>
            <w:r w:rsidRPr="00F15EAB">
              <w:rPr>
                <w:bCs/>
                <w:sz w:val="22"/>
                <w:szCs w:val="22"/>
                <w:vertAlign w:val="superscript"/>
              </w:rPr>
              <w:t>th</w:t>
            </w:r>
            <w:r w:rsidRPr="00F15EAB">
              <w:rPr>
                <w:bCs/>
                <w:sz w:val="22"/>
                <w:szCs w:val="22"/>
              </w:rPr>
              <w:t xml:space="preserve"> September. Cllr Balm to arrange a site visit with Josh Rutherford to discuss options. </w:t>
            </w:r>
          </w:p>
          <w:p w14:paraId="722B185F" w14:textId="77777777" w:rsidR="00805268" w:rsidRPr="00F15EAB" w:rsidRDefault="00805268" w:rsidP="00400A86">
            <w:pPr>
              <w:rPr>
                <w:bCs/>
                <w:sz w:val="22"/>
                <w:szCs w:val="22"/>
              </w:rPr>
            </w:pPr>
          </w:p>
          <w:p w14:paraId="4437B69D" w14:textId="77777777" w:rsidR="008175D5" w:rsidRPr="00F15EAB" w:rsidRDefault="008175D5" w:rsidP="00400A86">
            <w:pPr>
              <w:rPr>
                <w:bCs/>
                <w:sz w:val="22"/>
                <w:szCs w:val="22"/>
              </w:rPr>
            </w:pPr>
          </w:p>
          <w:p w14:paraId="7D2954EA" w14:textId="580EA0B2" w:rsidR="008175D5" w:rsidRPr="00351D2D" w:rsidRDefault="008175D5" w:rsidP="00400A86">
            <w:pPr>
              <w:rPr>
                <w:b/>
                <w:sz w:val="22"/>
                <w:szCs w:val="22"/>
              </w:rPr>
            </w:pPr>
          </w:p>
        </w:tc>
        <w:tc>
          <w:tcPr>
            <w:tcW w:w="1440" w:type="dxa"/>
          </w:tcPr>
          <w:p w14:paraId="35AB7F7B" w14:textId="77777777" w:rsidR="004E7096" w:rsidRPr="00AF706D" w:rsidRDefault="004E7096" w:rsidP="00401440">
            <w:pPr>
              <w:rPr>
                <w:sz w:val="22"/>
                <w:szCs w:val="22"/>
              </w:rPr>
            </w:pPr>
          </w:p>
        </w:tc>
      </w:tr>
      <w:tr w:rsidR="00D60374" w:rsidRPr="00AF706D" w14:paraId="4C6B44A7" w14:textId="77777777" w:rsidTr="002714CC">
        <w:trPr>
          <w:trHeight w:val="704"/>
        </w:trPr>
        <w:tc>
          <w:tcPr>
            <w:tcW w:w="1240" w:type="dxa"/>
          </w:tcPr>
          <w:p w14:paraId="73971ACA" w14:textId="5B1A18D7" w:rsidR="00D60374" w:rsidRDefault="00D60374" w:rsidP="004E7096">
            <w:pPr>
              <w:rPr>
                <w:rFonts w:ascii="Book Antiqua" w:hAnsi="Book Antiqua"/>
                <w:sz w:val="20"/>
                <w:szCs w:val="20"/>
              </w:rPr>
            </w:pPr>
            <w:r>
              <w:rPr>
                <w:rFonts w:ascii="Book Antiqua" w:hAnsi="Book Antiqua"/>
                <w:sz w:val="20"/>
                <w:szCs w:val="20"/>
              </w:rPr>
              <w:t>41/20-21</w:t>
            </w:r>
          </w:p>
        </w:tc>
        <w:tc>
          <w:tcPr>
            <w:tcW w:w="6079" w:type="dxa"/>
          </w:tcPr>
          <w:p w14:paraId="6B49F4BE" w14:textId="2A90D8D4" w:rsidR="00D60374" w:rsidRDefault="00D60374" w:rsidP="00D60374">
            <w:pPr>
              <w:rPr>
                <w:b/>
                <w:bCs/>
                <w:color w:val="000000"/>
                <w:sz w:val="22"/>
                <w:szCs w:val="22"/>
              </w:rPr>
            </w:pPr>
            <w:r w:rsidRPr="00D60374">
              <w:rPr>
                <w:b/>
                <w:bCs/>
                <w:color w:val="000000"/>
                <w:sz w:val="22"/>
                <w:szCs w:val="22"/>
              </w:rPr>
              <w:t>Play area/quote for village repairs</w:t>
            </w:r>
          </w:p>
          <w:p w14:paraId="11DB14E9" w14:textId="1CBDE498" w:rsidR="000A5A15" w:rsidRDefault="000A5A15" w:rsidP="00D60374">
            <w:pPr>
              <w:rPr>
                <w:b/>
                <w:bCs/>
                <w:color w:val="000000"/>
                <w:sz w:val="22"/>
                <w:szCs w:val="22"/>
              </w:rPr>
            </w:pPr>
          </w:p>
          <w:p w14:paraId="3BF76CAB" w14:textId="69F470A0" w:rsidR="000A5A15" w:rsidRPr="00B11093" w:rsidRDefault="000A5A15" w:rsidP="00D60374">
            <w:pPr>
              <w:rPr>
                <w:color w:val="000000"/>
                <w:sz w:val="22"/>
                <w:szCs w:val="22"/>
              </w:rPr>
            </w:pPr>
            <w:r w:rsidRPr="00B11093">
              <w:rPr>
                <w:color w:val="000000"/>
                <w:sz w:val="22"/>
                <w:szCs w:val="22"/>
              </w:rPr>
              <w:t xml:space="preserve">Quote for £325 accepted for removing ivy from toilet block, removing and reinstating loose bricks around steps, replace toilet system filler and repair gatepost. </w:t>
            </w:r>
          </w:p>
          <w:p w14:paraId="06EBA515" w14:textId="77777777" w:rsidR="00D60374" w:rsidRDefault="00D60374" w:rsidP="00805268">
            <w:pPr>
              <w:jc w:val="both"/>
              <w:rPr>
                <w:b/>
                <w:bCs/>
                <w:color w:val="000000"/>
                <w:sz w:val="22"/>
                <w:szCs w:val="22"/>
              </w:rPr>
            </w:pPr>
          </w:p>
        </w:tc>
        <w:tc>
          <w:tcPr>
            <w:tcW w:w="1440" w:type="dxa"/>
          </w:tcPr>
          <w:p w14:paraId="1928C71C" w14:textId="77777777" w:rsidR="00D60374" w:rsidRPr="00AF706D" w:rsidRDefault="00D60374" w:rsidP="00401440">
            <w:pPr>
              <w:rPr>
                <w:sz w:val="22"/>
                <w:szCs w:val="22"/>
              </w:rPr>
            </w:pPr>
          </w:p>
        </w:tc>
      </w:tr>
      <w:tr w:rsidR="00D60374" w:rsidRPr="00AF706D" w14:paraId="4FE17583" w14:textId="77777777" w:rsidTr="002714CC">
        <w:trPr>
          <w:trHeight w:val="704"/>
        </w:trPr>
        <w:tc>
          <w:tcPr>
            <w:tcW w:w="1240" w:type="dxa"/>
          </w:tcPr>
          <w:p w14:paraId="4D38B487" w14:textId="2A053298" w:rsidR="00D60374" w:rsidRDefault="00D60374" w:rsidP="004E7096">
            <w:pPr>
              <w:rPr>
                <w:rFonts w:ascii="Book Antiqua" w:hAnsi="Book Antiqua"/>
                <w:sz w:val="20"/>
                <w:szCs w:val="20"/>
              </w:rPr>
            </w:pPr>
            <w:r>
              <w:rPr>
                <w:rFonts w:ascii="Book Antiqua" w:hAnsi="Book Antiqua"/>
                <w:sz w:val="20"/>
                <w:szCs w:val="20"/>
              </w:rPr>
              <w:t>42/20-21</w:t>
            </w:r>
          </w:p>
        </w:tc>
        <w:tc>
          <w:tcPr>
            <w:tcW w:w="6079" w:type="dxa"/>
          </w:tcPr>
          <w:p w14:paraId="2F7768F1" w14:textId="77777777" w:rsidR="00D60374" w:rsidRDefault="00D60374" w:rsidP="00D60374">
            <w:pPr>
              <w:rPr>
                <w:b/>
                <w:bCs/>
                <w:color w:val="000000"/>
                <w:sz w:val="22"/>
                <w:szCs w:val="22"/>
              </w:rPr>
            </w:pPr>
            <w:r w:rsidRPr="00D60374">
              <w:rPr>
                <w:b/>
                <w:bCs/>
                <w:color w:val="000000"/>
                <w:sz w:val="22"/>
                <w:szCs w:val="22"/>
              </w:rPr>
              <w:t>Zero Carbon communities grant</w:t>
            </w:r>
          </w:p>
          <w:p w14:paraId="41F07557" w14:textId="77777777" w:rsidR="00B11093" w:rsidRDefault="00B11093" w:rsidP="00D60374">
            <w:pPr>
              <w:rPr>
                <w:b/>
                <w:bCs/>
                <w:color w:val="000000"/>
                <w:sz w:val="22"/>
                <w:szCs w:val="22"/>
              </w:rPr>
            </w:pPr>
          </w:p>
          <w:p w14:paraId="21D9DED7" w14:textId="77777777" w:rsidR="00B11093" w:rsidRDefault="00B11093" w:rsidP="00D60374">
            <w:pPr>
              <w:rPr>
                <w:color w:val="000000"/>
                <w:sz w:val="22"/>
                <w:szCs w:val="22"/>
              </w:rPr>
            </w:pPr>
            <w:r w:rsidRPr="00F15EAB">
              <w:rPr>
                <w:color w:val="000000"/>
                <w:sz w:val="22"/>
                <w:szCs w:val="22"/>
              </w:rPr>
              <w:t xml:space="preserve">Applications to the Zero carbon communities fund are open and will be accepted until the end of September. This year focuses on 3 areas- Cycling, </w:t>
            </w:r>
            <w:r w:rsidR="00F15EAB" w:rsidRPr="00F15EAB">
              <w:rPr>
                <w:color w:val="000000"/>
                <w:sz w:val="22"/>
                <w:szCs w:val="22"/>
              </w:rPr>
              <w:t>community buildings and tree planting. Cllr Kitt to discuss with Emma Dyer at SCDC re possible options for Horningsea</w:t>
            </w:r>
            <w:r w:rsidR="00F15EAB">
              <w:rPr>
                <w:color w:val="000000"/>
                <w:sz w:val="22"/>
                <w:szCs w:val="22"/>
              </w:rPr>
              <w:t xml:space="preserve"> that fit into these categories</w:t>
            </w:r>
            <w:r w:rsidR="00F15EAB" w:rsidRPr="00F15EAB">
              <w:rPr>
                <w:color w:val="000000"/>
                <w:sz w:val="22"/>
                <w:szCs w:val="22"/>
              </w:rPr>
              <w:t xml:space="preserve">. </w:t>
            </w:r>
          </w:p>
          <w:p w14:paraId="137285C6" w14:textId="07F6CB17" w:rsidR="00D62791" w:rsidRPr="00F15EAB" w:rsidRDefault="00D62791" w:rsidP="00D60374">
            <w:pPr>
              <w:rPr>
                <w:color w:val="000000"/>
                <w:sz w:val="22"/>
                <w:szCs w:val="22"/>
              </w:rPr>
            </w:pPr>
          </w:p>
        </w:tc>
        <w:tc>
          <w:tcPr>
            <w:tcW w:w="1440" w:type="dxa"/>
          </w:tcPr>
          <w:p w14:paraId="2B82B188" w14:textId="77777777" w:rsidR="00D60374" w:rsidRPr="00AF706D" w:rsidRDefault="00D60374" w:rsidP="00401440">
            <w:pPr>
              <w:rPr>
                <w:sz w:val="22"/>
                <w:szCs w:val="22"/>
              </w:rPr>
            </w:pPr>
          </w:p>
        </w:tc>
      </w:tr>
      <w:tr w:rsidR="00D60374" w:rsidRPr="00AF706D" w14:paraId="45759CA8" w14:textId="77777777" w:rsidTr="002714CC">
        <w:trPr>
          <w:trHeight w:val="704"/>
        </w:trPr>
        <w:tc>
          <w:tcPr>
            <w:tcW w:w="1240" w:type="dxa"/>
          </w:tcPr>
          <w:p w14:paraId="1BDC9406" w14:textId="17AD6666" w:rsidR="00D60374" w:rsidRDefault="00D60374" w:rsidP="004E7096">
            <w:pPr>
              <w:rPr>
                <w:rFonts w:ascii="Book Antiqua" w:hAnsi="Book Antiqua"/>
                <w:sz w:val="20"/>
                <w:szCs w:val="20"/>
              </w:rPr>
            </w:pPr>
            <w:r>
              <w:rPr>
                <w:rFonts w:ascii="Book Antiqua" w:hAnsi="Book Antiqua"/>
                <w:sz w:val="20"/>
                <w:szCs w:val="20"/>
              </w:rPr>
              <w:t>43/20-21</w:t>
            </w:r>
          </w:p>
        </w:tc>
        <w:tc>
          <w:tcPr>
            <w:tcW w:w="6079" w:type="dxa"/>
          </w:tcPr>
          <w:p w14:paraId="5F8CCB4A" w14:textId="77777777" w:rsidR="00D60374" w:rsidRDefault="00D60374" w:rsidP="00D60374">
            <w:pPr>
              <w:rPr>
                <w:b/>
                <w:bCs/>
                <w:color w:val="000000"/>
                <w:sz w:val="22"/>
                <w:szCs w:val="22"/>
              </w:rPr>
            </w:pPr>
            <w:r>
              <w:rPr>
                <w:b/>
                <w:bCs/>
                <w:color w:val="000000"/>
                <w:sz w:val="22"/>
                <w:szCs w:val="22"/>
              </w:rPr>
              <w:t>Website</w:t>
            </w:r>
          </w:p>
          <w:p w14:paraId="22468F5E" w14:textId="77777777" w:rsidR="00D5295B" w:rsidRDefault="00D5295B" w:rsidP="00D60374">
            <w:pPr>
              <w:rPr>
                <w:color w:val="000000"/>
                <w:sz w:val="22"/>
                <w:szCs w:val="22"/>
              </w:rPr>
            </w:pPr>
            <w:r w:rsidRPr="00D5295B">
              <w:rPr>
                <w:color w:val="000000"/>
                <w:sz w:val="22"/>
                <w:szCs w:val="22"/>
              </w:rPr>
              <w:t xml:space="preserve">New regulations come into force in September regarding accessibility to parish council websites. Cllr Balm to look at our website to ascertain what needs to be done to comply with the regulations and will hopefully be able to make the changes himself. </w:t>
            </w:r>
          </w:p>
          <w:p w14:paraId="78276811" w14:textId="342FA12A" w:rsidR="00D62791" w:rsidRPr="00D5295B" w:rsidRDefault="00D62791" w:rsidP="00D60374">
            <w:pPr>
              <w:rPr>
                <w:color w:val="000000"/>
                <w:sz w:val="22"/>
                <w:szCs w:val="22"/>
              </w:rPr>
            </w:pPr>
          </w:p>
        </w:tc>
        <w:tc>
          <w:tcPr>
            <w:tcW w:w="1440" w:type="dxa"/>
          </w:tcPr>
          <w:p w14:paraId="1AD055BB" w14:textId="77777777" w:rsidR="00D60374" w:rsidRPr="00AF706D" w:rsidRDefault="00D60374" w:rsidP="00401440">
            <w:pPr>
              <w:rPr>
                <w:sz w:val="22"/>
                <w:szCs w:val="22"/>
              </w:rPr>
            </w:pPr>
          </w:p>
        </w:tc>
      </w:tr>
      <w:tr w:rsidR="00D60374" w:rsidRPr="00AF706D" w14:paraId="6DD1DE9C" w14:textId="77777777" w:rsidTr="002714CC">
        <w:trPr>
          <w:trHeight w:val="704"/>
        </w:trPr>
        <w:tc>
          <w:tcPr>
            <w:tcW w:w="1240" w:type="dxa"/>
          </w:tcPr>
          <w:p w14:paraId="0A2C6BAD" w14:textId="16F151F5" w:rsidR="00D60374" w:rsidRDefault="00D60374" w:rsidP="004E7096">
            <w:pPr>
              <w:rPr>
                <w:rFonts w:ascii="Book Antiqua" w:hAnsi="Book Antiqua"/>
                <w:sz w:val="20"/>
                <w:szCs w:val="20"/>
              </w:rPr>
            </w:pPr>
            <w:r>
              <w:rPr>
                <w:rFonts w:ascii="Book Antiqua" w:hAnsi="Book Antiqua"/>
                <w:sz w:val="20"/>
                <w:szCs w:val="20"/>
              </w:rPr>
              <w:lastRenderedPageBreak/>
              <w:t>44/20-21</w:t>
            </w:r>
          </w:p>
        </w:tc>
        <w:tc>
          <w:tcPr>
            <w:tcW w:w="6079" w:type="dxa"/>
          </w:tcPr>
          <w:p w14:paraId="70CBABEE" w14:textId="77777777" w:rsidR="00D60374" w:rsidRDefault="00D60374" w:rsidP="00D60374">
            <w:pPr>
              <w:rPr>
                <w:b/>
                <w:bCs/>
                <w:color w:val="000000"/>
                <w:sz w:val="22"/>
                <w:szCs w:val="22"/>
              </w:rPr>
            </w:pPr>
            <w:r w:rsidRPr="00D60374">
              <w:rPr>
                <w:b/>
                <w:bCs/>
                <w:color w:val="000000"/>
                <w:sz w:val="22"/>
                <w:szCs w:val="22"/>
              </w:rPr>
              <w:t>Anglian Water Waste Water Treatment Plant Relocation</w:t>
            </w:r>
          </w:p>
          <w:p w14:paraId="35DF6006" w14:textId="5573A257" w:rsidR="00D5295B" w:rsidRDefault="00D5295B" w:rsidP="00D60374">
            <w:pPr>
              <w:rPr>
                <w:b/>
                <w:bCs/>
                <w:color w:val="000000"/>
                <w:sz w:val="22"/>
                <w:szCs w:val="22"/>
              </w:rPr>
            </w:pPr>
          </w:p>
          <w:p w14:paraId="5027CD7A" w14:textId="12B9C349" w:rsidR="00D5295B" w:rsidRPr="00D5295B" w:rsidRDefault="00D5295B" w:rsidP="00D60374">
            <w:pPr>
              <w:rPr>
                <w:color w:val="000000"/>
                <w:sz w:val="22"/>
                <w:szCs w:val="22"/>
              </w:rPr>
            </w:pPr>
            <w:r w:rsidRPr="00D5295B">
              <w:rPr>
                <w:color w:val="000000"/>
                <w:sz w:val="22"/>
                <w:szCs w:val="22"/>
              </w:rPr>
              <w:t>Consultation for Phase 1 ends on 19</w:t>
            </w:r>
            <w:r w:rsidRPr="00D5295B">
              <w:rPr>
                <w:color w:val="000000"/>
                <w:sz w:val="22"/>
                <w:szCs w:val="22"/>
                <w:vertAlign w:val="superscript"/>
              </w:rPr>
              <w:t>th</w:t>
            </w:r>
            <w:r w:rsidRPr="00D5295B">
              <w:rPr>
                <w:color w:val="000000"/>
                <w:sz w:val="22"/>
                <w:szCs w:val="22"/>
              </w:rPr>
              <w:t xml:space="preserve"> August. It was agreed to write to Anglian Water to ask for an extension to the consultation period. We need to prepare response in case this is not granted. Extra meeting to take place on 5</w:t>
            </w:r>
            <w:r w:rsidRPr="00D5295B">
              <w:rPr>
                <w:color w:val="000000"/>
                <w:sz w:val="22"/>
                <w:szCs w:val="22"/>
                <w:vertAlign w:val="superscript"/>
              </w:rPr>
              <w:t>th</w:t>
            </w:r>
            <w:r w:rsidRPr="00D5295B">
              <w:rPr>
                <w:color w:val="000000"/>
                <w:sz w:val="22"/>
                <w:szCs w:val="22"/>
              </w:rPr>
              <w:t xml:space="preserve"> August to discuss. </w:t>
            </w:r>
          </w:p>
          <w:p w14:paraId="652B8E02" w14:textId="508FC0AC" w:rsidR="00D5295B" w:rsidRDefault="00D5295B" w:rsidP="00D60374">
            <w:pPr>
              <w:rPr>
                <w:b/>
                <w:bCs/>
                <w:color w:val="000000"/>
                <w:sz w:val="22"/>
                <w:szCs w:val="22"/>
              </w:rPr>
            </w:pPr>
          </w:p>
        </w:tc>
        <w:tc>
          <w:tcPr>
            <w:tcW w:w="1440" w:type="dxa"/>
          </w:tcPr>
          <w:p w14:paraId="52F3CB7A" w14:textId="77777777" w:rsidR="00D60374" w:rsidRPr="00AF706D" w:rsidRDefault="00D60374" w:rsidP="00401440">
            <w:pPr>
              <w:rPr>
                <w:sz w:val="22"/>
                <w:szCs w:val="22"/>
              </w:rPr>
            </w:pPr>
          </w:p>
        </w:tc>
      </w:tr>
      <w:tr w:rsidR="00AF706D" w:rsidRPr="00AF706D" w14:paraId="6611700B" w14:textId="77777777" w:rsidTr="002B5FF1">
        <w:tc>
          <w:tcPr>
            <w:tcW w:w="1240" w:type="dxa"/>
          </w:tcPr>
          <w:p w14:paraId="01F73829" w14:textId="379E5013" w:rsidR="00AE1172" w:rsidRPr="00AF706D" w:rsidRDefault="00D60374" w:rsidP="004E7096">
            <w:pPr>
              <w:rPr>
                <w:rFonts w:ascii="Book Antiqua" w:hAnsi="Book Antiqua"/>
                <w:sz w:val="20"/>
                <w:szCs w:val="20"/>
              </w:rPr>
            </w:pPr>
            <w:r>
              <w:rPr>
                <w:rFonts w:ascii="Book Antiqua" w:hAnsi="Book Antiqua"/>
                <w:sz w:val="20"/>
                <w:szCs w:val="20"/>
              </w:rPr>
              <w:t>43</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75B51541" w14:textId="5540DE1C" w:rsidR="00FD02E8" w:rsidRPr="00AF706D"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sidRPr="00AF706D">
              <w:rPr>
                <w:b/>
                <w:sz w:val="22"/>
                <w:szCs w:val="22"/>
              </w:rPr>
              <w:t xml:space="preserve">  </w:t>
            </w:r>
            <w:r w:rsidR="009E6EBE" w:rsidRPr="00AF706D">
              <w:rPr>
                <w:b/>
                <w:sz w:val="22"/>
                <w:szCs w:val="22"/>
              </w:rPr>
              <w:t xml:space="preserve">Finance </w:t>
            </w:r>
          </w:p>
          <w:p w14:paraId="01221838" w14:textId="5A7DD06F" w:rsidR="00F15449" w:rsidRDefault="00F15449" w:rsidP="0029400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P</w:t>
            </w:r>
            <w:r w:rsidR="00FD02E8" w:rsidRPr="00AF706D">
              <w:rPr>
                <w:sz w:val="22"/>
                <w:szCs w:val="22"/>
              </w:rPr>
              <w:t>ayments have been made since last meeting</w:t>
            </w:r>
          </w:p>
          <w:p w14:paraId="27B20D24" w14:textId="064E5951" w:rsidR="00D5295B" w:rsidRDefault="00D5295B" w:rsidP="00D5295B">
            <w:pPr>
              <w:pStyle w:val="ListParagraph"/>
              <w:widowControl w:val="0"/>
              <w:overflowPunct w:val="0"/>
              <w:autoSpaceDE w:val="0"/>
              <w:autoSpaceDN w:val="0"/>
              <w:adjustRightInd w:val="0"/>
              <w:spacing w:line="260" w:lineRule="exact"/>
              <w:textAlignment w:val="baseline"/>
              <w:rPr>
                <w:sz w:val="22"/>
                <w:szCs w:val="22"/>
              </w:rPr>
            </w:pPr>
            <w:r>
              <w:rPr>
                <w:sz w:val="22"/>
                <w:szCs w:val="22"/>
              </w:rPr>
              <w:t>1.</w:t>
            </w:r>
            <w:r w:rsidR="00AB08C1">
              <w:rPr>
                <w:sz w:val="22"/>
                <w:szCs w:val="22"/>
              </w:rPr>
              <w:t xml:space="preserve"> chq 816- Cambridge water-£ 23.91</w:t>
            </w:r>
          </w:p>
          <w:p w14:paraId="049EE1C2" w14:textId="63BCF081" w:rsidR="00D5295B" w:rsidRDefault="00D5295B" w:rsidP="00D5295B">
            <w:pPr>
              <w:pStyle w:val="ListParagraph"/>
              <w:widowControl w:val="0"/>
              <w:overflowPunct w:val="0"/>
              <w:autoSpaceDE w:val="0"/>
              <w:autoSpaceDN w:val="0"/>
              <w:adjustRightInd w:val="0"/>
              <w:spacing w:line="260" w:lineRule="exact"/>
              <w:textAlignment w:val="baseline"/>
              <w:rPr>
                <w:sz w:val="22"/>
                <w:szCs w:val="22"/>
              </w:rPr>
            </w:pPr>
            <w:r>
              <w:rPr>
                <w:sz w:val="22"/>
                <w:szCs w:val="22"/>
              </w:rPr>
              <w:t>2.</w:t>
            </w:r>
            <w:r w:rsidR="00AB08C1">
              <w:rPr>
                <w:sz w:val="22"/>
                <w:szCs w:val="22"/>
              </w:rPr>
              <w:t xml:space="preserve"> chq 817-HMRC-£16.20</w:t>
            </w:r>
          </w:p>
          <w:p w14:paraId="57FEF9B8" w14:textId="510E1517" w:rsidR="00D5295B" w:rsidRDefault="00D5295B" w:rsidP="00D5295B">
            <w:pPr>
              <w:pStyle w:val="ListParagraph"/>
              <w:widowControl w:val="0"/>
              <w:overflowPunct w:val="0"/>
              <w:autoSpaceDE w:val="0"/>
              <w:autoSpaceDN w:val="0"/>
              <w:adjustRightInd w:val="0"/>
              <w:spacing w:line="260" w:lineRule="exact"/>
              <w:textAlignment w:val="baseline"/>
              <w:rPr>
                <w:sz w:val="22"/>
                <w:szCs w:val="22"/>
              </w:rPr>
            </w:pPr>
            <w:r>
              <w:rPr>
                <w:sz w:val="22"/>
                <w:szCs w:val="22"/>
              </w:rPr>
              <w:t>3.</w:t>
            </w:r>
            <w:r w:rsidR="00AB08C1">
              <w:rPr>
                <w:sz w:val="22"/>
                <w:szCs w:val="22"/>
              </w:rPr>
              <w:t xml:space="preserve"> chq 818- H Livermore-£22.89</w:t>
            </w:r>
          </w:p>
          <w:p w14:paraId="4E56DD7B" w14:textId="65DB46AF" w:rsidR="00D5295B" w:rsidRDefault="00D5295B" w:rsidP="00D5295B">
            <w:pPr>
              <w:pStyle w:val="ListParagraph"/>
              <w:widowControl w:val="0"/>
              <w:overflowPunct w:val="0"/>
              <w:autoSpaceDE w:val="0"/>
              <w:autoSpaceDN w:val="0"/>
              <w:adjustRightInd w:val="0"/>
              <w:spacing w:line="260" w:lineRule="exact"/>
              <w:textAlignment w:val="baseline"/>
              <w:rPr>
                <w:sz w:val="22"/>
                <w:szCs w:val="22"/>
              </w:rPr>
            </w:pPr>
            <w:r>
              <w:rPr>
                <w:sz w:val="22"/>
                <w:szCs w:val="22"/>
              </w:rPr>
              <w:t>4.</w:t>
            </w:r>
            <w:r w:rsidR="00AB08C1">
              <w:rPr>
                <w:sz w:val="22"/>
                <w:szCs w:val="22"/>
              </w:rPr>
              <w:t xml:space="preserve"> chq 819- Red Shoes accounting-£45.00</w:t>
            </w:r>
          </w:p>
          <w:p w14:paraId="28338F34" w14:textId="093D9B69" w:rsidR="00AB08C1" w:rsidRDefault="00AB08C1" w:rsidP="00D5295B">
            <w:pPr>
              <w:pStyle w:val="ListParagraph"/>
              <w:widowControl w:val="0"/>
              <w:overflowPunct w:val="0"/>
              <w:autoSpaceDE w:val="0"/>
              <w:autoSpaceDN w:val="0"/>
              <w:adjustRightInd w:val="0"/>
              <w:spacing w:line="260" w:lineRule="exact"/>
              <w:textAlignment w:val="baseline"/>
              <w:rPr>
                <w:sz w:val="22"/>
                <w:szCs w:val="22"/>
              </w:rPr>
            </w:pPr>
            <w:r>
              <w:rPr>
                <w:sz w:val="22"/>
                <w:szCs w:val="22"/>
              </w:rPr>
              <w:t>5. chq 820- Kiddle Grounds maintenance-£972.25</w:t>
            </w:r>
          </w:p>
          <w:p w14:paraId="1B7FBB7A" w14:textId="088BEB7A" w:rsidR="00AB08C1" w:rsidRDefault="00AB08C1" w:rsidP="00D5295B">
            <w:pPr>
              <w:pStyle w:val="ListParagraph"/>
              <w:widowControl w:val="0"/>
              <w:overflowPunct w:val="0"/>
              <w:autoSpaceDE w:val="0"/>
              <w:autoSpaceDN w:val="0"/>
              <w:adjustRightInd w:val="0"/>
              <w:spacing w:line="260" w:lineRule="exact"/>
              <w:textAlignment w:val="baseline"/>
              <w:rPr>
                <w:sz w:val="22"/>
                <w:szCs w:val="22"/>
              </w:rPr>
            </w:pPr>
            <w:r>
              <w:rPr>
                <w:sz w:val="22"/>
                <w:szCs w:val="22"/>
              </w:rPr>
              <w:t>6. chq 821- H Livermore-£63.20</w:t>
            </w:r>
          </w:p>
          <w:p w14:paraId="5F95415F" w14:textId="459CA96B" w:rsidR="003A4882" w:rsidRPr="007A7953" w:rsidRDefault="003A4882" w:rsidP="007A7953">
            <w:pPr>
              <w:widowControl w:val="0"/>
              <w:overflowPunct w:val="0"/>
              <w:autoSpaceDE w:val="0"/>
              <w:autoSpaceDN w:val="0"/>
              <w:adjustRightInd w:val="0"/>
              <w:spacing w:line="260" w:lineRule="exact"/>
              <w:ind w:left="360"/>
              <w:textAlignment w:val="baseline"/>
              <w:rPr>
                <w:sz w:val="22"/>
                <w:szCs w:val="22"/>
              </w:rPr>
            </w:pPr>
          </w:p>
          <w:p w14:paraId="061B6542" w14:textId="69211185" w:rsidR="00F64C16" w:rsidRDefault="00F64C16"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20343379" w14:textId="35F5CC01" w:rsidR="009E6EBE" w:rsidRPr="00AF706D" w:rsidRDefault="00663C22" w:rsidP="00D45384">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Bank r</w:t>
            </w:r>
            <w:r w:rsidR="00FD02E8" w:rsidRPr="00AF706D">
              <w:rPr>
                <w:sz w:val="22"/>
                <w:szCs w:val="22"/>
              </w:rPr>
              <w:t>econciliation</w:t>
            </w:r>
            <w:r w:rsidR="00E37FBF" w:rsidRPr="00AF706D">
              <w:rPr>
                <w:sz w:val="22"/>
                <w:szCs w:val="22"/>
              </w:rPr>
              <w:t>-</w:t>
            </w:r>
            <w:r w:rsidR="00FD02E8" w:rsidRPr="00AF706D">
              <w:rPr>
                <w:b/>
                <w:sz w:val="22"/>
                <w:szCs w:val="22"/>
              </w:rPr>
              <w:t xml:space="preserve"> </w:t>
            </w:r>
            <w:r w:rsidR="008A34E9" w:rsidRPr="00AF706D">
              <w:rPr>
                <w:sz w:val="22"/>
                <w:szCs w:val="22"/>
              </w:rPr>
              <w:t>As of</w:t>
            </w:r>
            <w:r w:rsidR="003F73D0">
              <w:rPr>
                <w:sz w:val="22"/>
                <w:szCs w:val="22"/>
              </w:rPr>
              <w:t xml:space="preserve"> </w:t>
            </w:r>
            <w:r w:rsidR="00D5295B">
              <w:rPr>
                <w:sz w:val="22"/>
                <w:szCs w:val="22"/>
              </w:rPr>
              <w:t xml:space="preserve">10/7/20 </w:t>
            </w:r>
            <w:r w:rsidR="00A545E7" w:rsidRPr="00AF706D">
              <w:rPr>
                <w:sz w:val="22"/>
                <w:szCs w:val="22"/>
              </w:rPr>
              <w:t xml:space="preserve">there </w:t>
            </w:r>
            <w:r w:rsidR="009F3663" w:rsidRPr="00AF706D">
              <w:rPr>
                <w:sz w:val="22"/>
                <w:szCs w:val="22"/>
              </w:rPr>
              <w:t>w</w:t>
            </w:r>
            <w:r w:rsidR="00C936B3" w:rsidRPr="00AF706D">
              <w:rPr>
                <w:sz w:val="22"/>
                <w:szCs w:val="22"/>
              </w:rPr>
              <w:t>as</w:t>
            </w:r>
            <w:r w:rsidR="00FD4065">
              <w:rPr>
                <w:sz w:val="22"/>
                <w:szCs w:val="22"/>
              </w:rPr>
              <w:t xml:space="preserve"> £</w:t>
            </w:r>
            <w:r w:rsidR="00D5295B">
              <w:rPr>
                <w:sz w:val="22"/>
                <w:szCs w:val="22"/>
              </w:rPr>
              <w:t>34862</w:t>
            </w:r>
            <w:r w:rsidR="006138B1">
              <w:rPr>
                <w:sz w:val="22"/>
                <w:szCs w:val="22"/>
              </w:rPr>
              <w:t xml:space="preserve"> </w:t>
            </w:r>
            <w:r w:rsidR="009F3663" w:rsidRPr="00AF706D">
              <w:rPr>
                <w:sz w:val="22"/>
                <w:szCs w:val="22"/>
              </w:rPr>
              <w:t>across the 2 accounts. Of this £</w:t>
            </w:r>
            <w:r>
              <w:rPr>
                <w:sz w:val="22"/>
                <w:szCs w:val="22"/>
              </w:rPr>
              <w:t>3000</w:t>
            </w:r>
            <w:r w:rsidR="009F3663" w:rsidRPr="00AF706D">
              <w:rPr>
                <w:sz w:val="22"/>
                <w:szCs w:val="22"/>
              </w:rPr>
              <w:t xml:space="preserve"> is ringfenced for asset purchase only. </w:t>
            </w:r>
          </w:p>
          <w:p w14:paraId="6AA44B2C" w14:textId="3BE4C4C1"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525CFDEC" w14:textId="54863075"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6F773C10" w14:textId="50938EE1" w:rsidR="00BC7D19" w:rsidRDefault="00BC7D19" w:rsidP="007A7953">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Budget </w:t>
            </w:r>
            <w:r w:rsidR="007A7953">
              <w:rPr>
                <w:sz w:val="22"/>
                <w:szCs w:val="22"/>
              </w:rPr>
              <w:t xml:space="preserve">reports </w:t>
            </w:r>
          </w:p>
          <w:p w14:paraId="47DD392F" w14:textId="5E4AEC49" w:rsidR="00E0644C" w:rsidRDefault="00E0644C" w:rsidP="00E0644C">
            <w:pPr>
              <w:pStyle w:val="ListParagraph"/>
              <w:widowControl w:val="0"/>
              <w:overflowPunct w:val="0"/>
              <w:autoSpaceDE w:val="0"/>
              <w:autoSpaceDN w:val="0"/>
              <w:adjustRightInd w:val="0"/>
              <w:spacing w:line="260" w:lineRule="exact"/>
              <w:textAlignment w:val="baseline"/>
              <w:rPr>
                <w:sz w:val="22"/>
                <w:szCs w:val="22"/>
              </w:rPr>
            </w:pPr>
            <w:r>
              <w:rPr>
                <w:sz w:val="22"/>
                <w:szCs w:val="22"/>
              </w:rPr>
              <w:t xml:space="preserve">Spending is in line with budget. </w:t>
            </w:r>
          </w:p>
          <w:p w14:paraId="0543FCC7" w14:textId="5D0EA55D" w:rsidR="00BC7D19" w:rsidRPr="00BC7D19" w:rsidRDefault="00BC7D19" w:rsidP="00BC7D19">
            <w:pPr>
              <w:widowControl w:val="0"/>
              <w:overflowPunct w:val="0"/>
              <w:autoSpaceDE w:val="0"/>
              <w:autoSpaceDN w:val="0"/>
              <w:adjustRightInd w:val="0"/>
              <w:spacing w:line="260" w:lineRule="exact"/>
              <w:textAlignment w:val="baseline"/>
              <w:rPr>
                <w:sz w:val="22"/>
                <w:szCs w:val="22"/>
              </w:rPr>
            </w:pPr>
          </w:p>
          <w:p w14:paraId="043223A3" w14:textId="36EFDBEC" w:rsidR="00860FF9" w:rsidRPr="00AF706D" w:rsidRDefault="00860FF9" w:rsidP="009E6EBE">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AF706D" w:rsidRDefault="00AE1172" w:rsidP="00401440">
            <w:pPr>
              <w:rPr>
                <w:sz w:val="22"/>
                <w:szCs w:val="22"/>
              </w:rPr>
            </w:pPr>
          </w:p>
        </w:tc>
      </w:tr>
      <w:tr w:rsidR="00AF706D" w:rsidRPr="00AF706D" w14:paraId="0AC1189E" w14:textId="77777777" w:rsidTr="002B5FF1">
        <w:tc>
          <w:tcPr>
            <w:tcW w:w="1240" w:type="dxa"/>
          </w:tcPr>
          <w:p w14:paraId="28B4D69A" w14:textId="354780D2" w:rsidR="00B71FEB" w:rsidRPr="00AF706D" w:rsidRDefault="00D60374" w:rsidP="00FE4214">
            <w:pPr>
              <w:jc w:val="center"/>
              <w:rPr>
                <w:rFonts w:ascii="Book Antiqua" w:hAnsi="Book Antiqua"/>
                <w:sz w:val="20"/>
                <w:szCs w:val="20"/>
              </w:rPr>
            </w:pPr>
            <w:r>
              <w:rPr>
                <w:rFonts w:ascii="Book Antiqua" w:hAnsi="Book Antiqua"/>
                <w:sz w:val="20"/>
                <w:szCs w:val="20"/>
              </w:rPr>
              <w:t>44</w:t>
            </w:r>
            <w:r w:rsidR="004E7096" w:rsidRPr="00AF706D">
              <w:rPr>
                <w:rFonts w:ascii="Book Antiqua" w:hAnsi="Book Antiqua"/>
                <w:sz w:val="20"/>
                <w:szCs w:val="20"/>
              </w:rPr>
              <w:t>/</w:t>
            </w:r>
            <w:r w:rsidR="007A7953">
              <w:rPr>
                <w:rFonts w:ascii="Book Antiqua" w:hAnsi="Book Antiqua"/>
                <w:sz w:val="20"/>
                <w:szCs w:val="20"/>
              </w:rPr>
              <w:t>20-21</w:t>
            </w:r>
          </w:p>
        </w:tc>
        <w:tc>
          <w:tcPr>
            <w:tcW w:w="6079" w:type="dxa"/>
          </w:tcPr>
          <w:p w14:paraId="4CA9A36F" w14:textId="321B7846"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2E1D7E4" w14:textId="63B4590E" w:rsidR="00FD4065" w:rsidRDefault="00FD4065" w:rsidP="00B71FEB">
            <w:pPr>
              <w:widowControl w:val="0"/>
              <w:overflowPunct w:val="0"/>
              <w:autoSpaceDE w:val="0"/>
              <w:autoSpaceDN w:val="0"/>
              <w:adjustRightInd w:val="0"/>
              <w:spacing w:line="260" w:lineRule="exact"/>
              <w:textAlignment w:val="baseline"/>
              <w:rPr>
                <w:b/>
                <w:sz w:val="22"/>
                <w:szCs w:val="22"/>
              </w:rPr>
            </w:pPr>
          </w:p>
          <w:p w14:paraId="67A20EB7" w14:textId="4F1B6CBA" w:rsidR="00131F58" w:rsidRDefault="00131F58" w:rsidP="00B71FEB">
            <w:pPr>
              <w:widowControl w:val="0"/>
              <w:overflowPunct w:val="0"/>
              <w:autoSpaceDE w:val="0"/>
              <w:autoSpaceDN w:val="0"/>
              <w:adjustRightInd w:val="0"/>
              <w:spacing w:line="260" w:lineRule="exact"/>
              <w:textAlignment w:val="baseline"/>
              <w:rPr>
                <w:b/>
                <w:sz w:val="22"/>
                <w:szCs w:val="22"/>
              </w:rPr>
            </w:pPr>
          </w:p>
          <w:p w14:paraId="3C998C51" w14:textId="53E31F7E"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 xml:space="preserve">Meeting to be held Wednesday </w:t>
            </w:r>
            <w:r w:rsidR="00D60374">
              <w:rPr>
                <w:b/>
                <w:sz w:val="22"/>
                <w:szCs w:val="22"/>
              </w:rPr>
              <w:t>30</w:t>
            </w:r>
            <w:r w:rsidR="00D60374" w:rsidRPr="00D60374">
              <w:rPr>
                <w:b/>
                <w:sz w:val="22"/>
                <w:szCs w:val="22"/>
                <w:vertAlign w:val="superscript"/>
              </w:rPr>
              <w:t>th</w:t>
            </w:r>
            <w:r w:rsidR="00D60374">
              <w:rPr>
                <w:b/>
                <w:sz w:val="22"/>
                <w:szCs w:val="22"/>
              </w:rPr>
              <w:t xml:space="preserve"> September</w:t>
            </w:r>
            <w:r w:rsidR="00663C22">
              <w:rPr>
                <w:b/>
                <w:sz w:val="22"/>
                <w:szCs w:val="22"/>
              </w:rPr>
              <w:t xml:space="preserve"> </w:t>
            </w:r>
            <w:r>
              <w:rPr>
                <w:b/>
                <w:sz w:val="22"/>
                <w:szCs w:val="22"/>
              </w:rPr>
              <w:t>at 7.30pm via Zoom call</w:t>
            </w: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4907EB3A"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663C22">
              <w:rPr>
                <w:b/>
                <w:sz w:val="22"/>
                <w:szCs w:val="22"/>
              </w:rPr>
              <w:t>1:</w:t>
            </w:r>
            <w:r w:rsidR="00D60374">
              <w:rPr>
                <w:b/>
                <w:sz w:val="22"/>
                <w:szCs w:val="22"/>
              </w:rPr>
              <w:t>20</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5EB4F" w14:textId="77777777" w:rsidR="00405FFB" w:rsidRDefault="00405FFB" w:rsidP="00676A77">
      <w:r>
        <w:separator/>
      </w:r>
    </w:p>
  </w:endnote>
  <w:endnote w:type="continuationSeparator" w:id="0">
    <w:p w14:paraId="14A6A2F9" w14:textId="77777777" w:rsidR="00405FFB" w:rsidRDefault="00405FFB"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6138B1" w:rsidRPr="002165B0" w:rsidRDefault="006138B1" w:rsidP="00740EB0">
    <w:pPr>
      <w:jc w:val="center"/>
      <w:rPr>
        <w:rFonts w:ascii="Book Antiqua" w:hAnsi="Book Antiqua"/>
        <w:sz w:val="18"/>
        <w:szCs w:val="18"/>
      </w:rPr>
    </w:pPr>
    <w:r>
      <w:rPr>
        <w:rFonts w:ascii="Book Antiqua" w:hAnsi="Book Antiqua"/>
        <w:sz w:val="18"/>
        <w:szCs w:val="18"/>
      </w:rPr>
      <w:t>Clerk: Hayley Livermore</w:t>
    </w:r>
  </w:p>
  <w:p w14:paraId="248E8C5A" w14:textId="605D13BB" w:rsidR="006138B1" w:rsidRPr="002165B0" w:rsidRDefault="006138B1"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6138B1" w:rsidRPr="002165B0" w:rsidRDefault="00405FFB" w:rsidP="00740EB0">
    <w:pPr>
      <w:jc w:val="center"/>
      <w:rPr>
        <w:rFonts w:ascii="Book Antiqua" w:hAnsi="Book Antiqua"/>
        <w:sz w:val="18"/>
        <w:szCs w:val="18"/>
      </w:rPr>
    </w:pPr>
    <w:hyperlink r:id="rId1" w:history="1">
      <w:r w:rsidR="006138B1" w:rsidRPr="002165B0">
        <w:rPr>
          <w:rStyle w:val="Hyperlink"/>
          <w:rFonts w:ascii="Book Antiqua" w:hAnsi="Book Antiqua"/>
          <w:sz w:val="18"/>
          <w:szCs w:val="18"/>
        </w:rPr>
        <w:t>clerk@horningsea.net</w:t>
      </w:r>
    </w:hyperlink>
    <w:r w:rsidR="006138B1" w:rsidRPr="002165B0">
      <w:rPr>
        <w:rFonts w:ascii="Book Antiqua" w:hAnsi="Book Antiqua"/>
        <w:sz w:val="18"/>
        <w:szCs w:val="18"/>
      </w:rPr>
      <w:t xml:space="preserve"> </w:t>
    </w:r>
  </w:p>
  <w:p w14:paraId="79BC0CC1" w14:textId="77777777" w:rsidR="006138B1" w:rsidRDefault="006138B1" w:rsidP="00676A77">
    <w:pPr>
      <w:jc w:val="center"/>
    </w:pPr>
  </w:p>
  <w:p w14:paraId="3E423A28" w14:textId="77777777" w:rsidR="006138B1" w:rsidRDefault="006138B1" w:rsidP="00676A77">
    <w:pPr>
      <w:jc w:val="center"/>
    </w:pPr>
  </w:p>
  <w:p w14:paraId="0DBDD5B2" w14:textId="77777777" w:rsidR="006138B1" w:rsidRPr="00676A77" w:rsidRDefault="006138B1"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33C30" w14:textId="77777777" w:rsidR="00405FFB" w:rsidRDefault="00405FFB" w:rsidP="00676A77">
      <w:r>
        <w:separator/>
      </w:r>
    </w:p>
  </w:footnote>
  <w:footnote w:type="continuationSeparator" w:id="0">
    <w:p w14:paraId="02A1E588" w14:textId="77777777" w:rsidR="00405FFB" w:rsidRDefault="00405FFB"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6138B1" w:rsidRPr="003F35EE" w:rsidRDefault="006138B1"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6138B1" w:rsidRPr="003F35EE" w:rsidRDefault="006138B1"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A5A15"/>
    <w:rsid w:val="000B3738"/>
    <w:rsid w:val="000B3A9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30D2"/>
    <w:rsid w:val="001761D5"/>
    <w:rsid w:val="0019472C"/>
    <w:rsid w:val="00196866"/>
    <w:rsid w:val="001B4B61"/>
    <w:rsid w:val="001C2EED"/>
    <w:rsid w:val="001C64C7"/>
    <w:rsid w:val="001D3364"/>
    <w:rsid w:val="001E707A"/>
    <w:rsid w:val="001E7245"/>
    <w:rsid w:val="001F5D8F"/>
    <w:rsid w:val="00213A75"/>
    <w:rsid w:val="002165B0"/>
    <w:rsid w:val="00217B88"/>
    <w:rsid w:val="0022033F"/>
    <w:rsid w:val="0022134D"/>
    <w:rsid w:val="00221629"/>
    <w:rsid w:val="00235AEE"/>
    <w:rsid w:val="0024660E"/>
    <w:rsid w:val="00265079"/>
    <w:rsid w:val="002714CC"/>
    <w:rsid w:val="002835C4"/>
    <w:rsid w:val="00294003"/>
    <w:rsid w:val="002A435D"/>
    <w:rsid w:val="002B09B7"/>
    <w:rsid w:val="002B5FF1"/>
    <w:rsid w:val="002C114A"/>
    <w:rsid w:val="002C37AA"/>
    <w:rsid w:val="002D138C"/>
    <w:rsid w:val="002E0E71"/>
    <w:rsid w:val="002E515E"/>
    <w:rsid w:val="002E6498"/>
    <w:rsid w:val="002F1E86"/>
    <w:rsid w:val="002F32F0"/>
    <w:rsid w:val="002F72E6"/>
    <w:rsid w:val="002F797F"/>
    <w:rsid w:val="00307153"/>
    <w:rsid w:val="0031160C"/>
    <w:rsid w:val="003367F7"/>
    <w:rsid w:val="00351D2D"/>
    <w:rsid w:val="0036206F"/>
    <w:rsid w:val="00377C2A"/>
    <w:rsid w:val="003838B2"/>
    <w:rsid w:val="00386535"/>
    <w:rsid w:val="00396DEA"/>
    <w:rsid w:val="003A4882"/>
    <w:rsid w:val="003A6082"/>
    <w:rsid w:val="003B5A35"/>
    <w:rsid w:val="003C0BEB"/>
    <w:rsid w:val="003C0BEC"/>
    <w:rsid w:val="003C1F5C"/>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05FFB"/>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138B1"/>
    <w:rsid w:val="006218AB"/>
    <w:rsid w:val="00630039"/>
    <w:rsid w:val="00631757"/>
    <w:rsid w:val="0063374A"/>
    <w:rsid w:val="00634331"/>
    <w:rsid w:val="00641A43"/>
    <w:rsid w:val="00644871"/>
    <w:rsid w:val="00650C95"/>
    <w:rsid w:val="00653105"/>
    <w:rsid w:val="00660C0A"/>
    <w:rsid w:val="00663C22"/>
    <w:rsid w:val="006643E3"/>
    <w:rsid w:val="00676A77"/>
    <w:rsid w:val="00676F25"/>
    <w:rsid w:val="0067758E"/>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A7953"/>
    <w:rsid w:val="007B0927"/>
    <w:rsid w:val="007D65C9"/>
    <w:rsid w:val="007D6FF7"/>
    <w:rsid w:val="007E0BC6"/>
    <w:rsid w:val="007E1B4D"/>
    <w:rsid w:val="007F01D7"/>
    <w:rsid w:val="00805268"/>
    <w:rsid w:val="00806CBF"/>
    <w:rsid w:val="008128A4"/>
    <w:rsid w:val="008175D5"/>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E4392"/>
    <w:rsid w:val="008E6DE0"/>
    <w:rsid w:val="008F184C"/>
    <w:rsid w:val="00914995"/>
    <w:rsid w:val="00914D51"/>
    <w:rsid w:val="00915300"/>
    <w:rsid w:val="009208D3"/>
    <w:rsid w:val="00922C5A"/>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45A57"/>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952FB"/>
    <w:rsid w:val="00AB05A3"/>
    <w:rsid w:val="00AB08C1"/>
    <w:rsid w:val="00AB3645"/>
    <w:rsid w:val="00AB45DC"/>
    <w:rsid w:val="00AD1035"/>
    <w:rsid w:val="00AD29BA"/>
    <w:rsid w:val="00AE1172"/>
    <w:rsid w:val="00AE2A2E"/>
    <w:rsid w:val="00AF089A"/>
    <w:rsid w:val="00AF1A70"/>
    <w:rsid w:val="00AF706D"/>
    <w:rsid w:val="00B01F0D"/>
    <w:rsid w:val="00B05638"/>
    <w:rsid w:val="00B10009"/>
    <w:rsid w:val="00B11093"/>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C7D19"/>
    <w:rsid w:val="00BD4973"/>
    <w:rsid w:val="00BE5108"/>
    <w:rsid w:val="00BF0DD5"/>
    <w:rsid w:val="00BF4BD6"/>
    <w:rsid w:val="00BF500D"/>
    <w:rsid w:val="00C220CB"/>
    <w:rsid w:val="00C32E15"/>
    <w:rsid w:val="00C33E09"/>
    <w:rsid w:val="00C341EF"/>
    <w:rsid w:val="00C35D98"/>
    <w:rsid w:val="00C65DD8"/>
    <w:rsid w:val="00C67AD3"/>
    <w:rsid w:val="00C87C24"/>
    <w:rsid w:val="00C936B3"/>
    <w:rsid w:val="00CA29E7"/>
    <w:rsid w:val="00CB08AE"/>
    <w:rsid w:val="00CB673E"/>
    <w:rsid w:val="00CC1E95"/>
    <w:rsid w:val="00CC621F"/>
    <w:rsid w:val="00CF0110"/>
    <w:rsid w:val="00D0675D"/>
    <w:rsid w:val="00D06C96"/>
    <w:rsid w:val="00D10108"/>
    <w:rsid w:val="00D156D9"/>
    <w:rsid w:val="00D15CFC"/>
    <w:rsid w:val="00D2743A"/>
    <w:rsid w:val="00D2747A"/>
    <w:rsid w:val="00D31AC6"/>
    <w:rsid w:val="00D44D46"/>
    <w:rsid w:val="00D45384"/>
    <w:rsid w:val="00D5295B"/>
    <w:rsid w:val="00D60374"/>
    <w:rsid w:val="00D61092"/>
    <w:rsid w:val="00D61B8B"/>
    <w:rsid w:val="00D62791"/>
    <w:rsid w:val="00D62E87"/>
    <w:rsid w:val="00D66C3C"/>
    <w:rsid w:val="00D71279"/>
    <w:rsid w:val="00D7688D"/>
    <w:rsid w:val="00D95A87"/>
    <w:rsid w:val="00D96BA1"/>
    <w:rsid w:val="00DB4A28"/>
    <w:rsid w:val="00DB54DF"/>
    <w:rsid w:val="00DB5824"/>
    <w:rsid w:val="00DC61AB"/>
    <w:rsid w:val="00DC636A"/>
    <w:rsid w:val="00DC6E50"/>
    <w:rsid w:val="00DD47F1"/>
    <w:rsid w:val="00DD7BB1"/>
    <w:rsid w:val="00DE4D18"/>
    <w:rsid w:val="00DF429F"/>
    <w:rsid w:val="00E00E0A"/>
    <w:rsid w:val="00E01E17"/>
    <w:rsid w:val="00E02BBF"/>
    <w:rsid w:val="00E03830"/>
    <w:rsid w:val="00E0644C"/>
    <w:rsid w:val="00E13E34"/>
    <w:rsid w:val="00E328E5"/>
    <w:rsid w:val="00E37FBF"/>
    <w:rsid w:val="00E4007D"/>
    <w:rsid w:val="00E55423"/>
    <w:rsid w:val="00E67094"/>
    <w:rsid w:val="00E70E24"/>
    <w:rsid w:val="00E7307B"/>
    <w:rsid w:val="00E970D6"/>
    <w:rsid w:val="00E97ADC"/>
    <w:rsid w:val="00E97DAA"/>
    <w:rsid w:val="00EA339E"/>
    <w:rsid w:val="00EB50A3"/>
    <w:rsid w:val="00EB5814"/>
    <w:rsid w:val="00EB62D3"/>
    <w:rsid w:val="00EC1300"/>
    <w:rsid w:val="00EC1454"/>
    <w:rsid w:val="00EC1F14"/>
    <w:rsid w:val="00ED0629"/>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15EAB"/>
    <w:rsid w:val="00F23BBE"/>
    <w:rsid w:val="00F276BE"/>
    <w:rsid w:val="00F27D08"/>
    <w:rsid w:val="00F30DD6"/>
    <w:rsid w:val="00F405CA"/>
    <w:rsid w:val="00F43E9F"/>
    <w:rsid w:val="00F4794C"/>
    <w:rsid w:val="00F64C16"/>
    <w:rsid w:val="00F72196"/>
    <w:rsid w:val="00F76B5A"/>
    <w:rsid w:val="00F8610A"/>
    <w:rsid w:val="00F91E12"/>
    <w:rsid w:val="00F9345C"/>
    <w:rsid w:val="00F938F9"/>
    <w:rsid w:val="00F94992"/>
    <w:rsid w:val="00FA1699"/>
    <w:rsid w:val="00FA4499"/>
    <w:rsid w:val="00FA5EE4"/>
    <w:rsid w:val="00FB4FC0"/>
    <w:rsid w:val="00FB6293"/>
    <w:rsid w:val="00FC3B69"/>
    <w:rsid w:val="00FD02E8"/>
    <w:rsid w:val="00FD0E87"/>
    <w:rsid w:val="00FD4065"/>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10</cp:revision>
  <cp:lastPrinted>2019-11-18T19:21:00Z</cp:lastPrinted>
  <dcterms:created xsi:type="dcterms:W3CDTF">2020-08-12T10:56:00Z</dcterms:created>
  <dcterms:modified xsi:type="dcterms:W3CDTF">2020-08-12T14:16:00Z</dcterms:modified>
</cp:coreProperties>
</file>