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77777777" w:rsidR="00915300" w:rsidRPr="00DF429F" w:rsidRDefault="00915300">
      <w:pPr>
        <w:rPr>
          <w:sz w:val="16"/>
          <w:szCs w:val="16"/>
        </w:rPr>
      </w:pPr>
      <w:bookmarkStart w:id="0" w:name="_GoBack"/>
      <w:bookmarkEnd w:id="0"/>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037E85EC" w14:textId="4DB55AEB" w:rsidR="00CC621F" w:rsidRPr="00DF429F" w:rsidRDefault="00FE546D" w:rsidP="003D46EC">
            <w:pPr>
              <w:pStyle w:val="TableStyle2"/>
              <w:rPr>
                <w:rFonts w:ascii="Times New Roman" w:hAnsi="Times New Roman" w:cs="Times New Roman"/>
                <w:b/>
                <w:sz w:val="22"/>
                <w:szCs w:val="22"/>
              </w:rPr>
            </w:pPr>
            <w:r w:rsidRPr="00DF429F">
              <w:rPr>
                <w:rFonts w:ascii="Times New Roman" w:hAnsi="Times New Roman" w:cs="Times New Roman"/>
                <w:b/>
                <w:sz w:val="22"/>
                <w:szCs w:val="22"/>
              </w:rPr>
              <w:t xml:space="preserve">Minutes of </w:t>
            </w:r>
            <w:r w:rsidR="00401440" w:rsidRPr="00DF429F">
              <w:rPr>
                <w:rFonts w:ascii="Times New Roman" w:hAnsi="Times New Roman" w:cs="Times New Roman"/>
                <w:b/>
                <w:sz w:val="22"/>
                <w:szCs w:val="22"/>
              </w:rPr>
              <w:t>the</w:t>
            </w:r>
            <w:r w:rsidR="00CB08AE" w:rsidRPr="00DF429F">
              <w:rPr>
                <w:rFonts w:ascii="Times New Roman" w:hAnsi="Times New Roman" w:cs="Times New Roman"/>
                <w:b/>
                <w:sz w:val="22"/>
                <w:szCs w:val="22"/>
              </w:rPr>
              <w:t xml:space="preserve"> Extraordinary</w:t>
            </w:r>
            <w:r w:rsidR="003D016D" w:rsidRPr="00DF429F">
              <w:rPr>
                <w:rFonts w:ascii="Times New Roman" w:hAnsi="Times New Roman" w:cs="Times New Roman"/>
                <w:b/>
                <w:sz w:val="22"/>
                <w:szCs w:val="22"/>
              </w:rPr>
              <w:t xml:space="preserve"> </w:t>
            </w:r>
            <w:r w:rsidR="00E328E5" w:rsidRPr="00DF429F">
              <w:rPr>
                <w:rFonts w:ascii="Times New Roman" w:hAnsi="Times New Roman" w:cs="Times New Roman"/>
                <w:b/>
                <w:sz w:val="22"/>
                <w:szCs w:val="22"/>
              </w:rPr>
              <w:t>Parish C</w:t>
            </w:r>
            <w:r w:rsidR="007E1B4D">
              <w:rPr>
                <w:rFonts w:ascii="Times New Roman" w:hAnsi="Times New Roman" w:cs="Times New Roman"/>
                <w:b/>
                <w:sz w:val="22"/>
                <w:szCs w:val="22"/>
              </w:rPr>
              <w:t>o</w:t>
            </w:r>
            <w:r w:rsidR="00D10108">
              <w:rPr>
                <w:rFonts w:ascii="Times New Roman" w:hAnsi="Times New Roman" w:cs="Times New Roman"/>
                <w:b/>
                <w:sz w:val="22"/>
                <w:szCs w:val="22"/>
              </w:rPr>
              <w:t xml:space="preserve">uncil meeting held on </w:t>
            </w:r>
            <w:r w:rsidR="00E970D6">
              <w:rPr>
                <w:rFonts w:ascii="Times New Roman" w:hAnsi="Times New Roman" w:cs="Times New Roman"/>
                <w:b/>
                <w:sz w:val="22"/>
                <w:szCs w:val="22"/>
              </w:rPr>
              <w:t xml:space="preserve">Wednesday </w:t>
            </w:r>
            <w:r w:rsidR="00ED2D98">
              <w:rPr>
                <w:rFonts w:ascii="Times New Roman" w:hAnsi="Times New Roman" w:cs="Times New Roman"/>
                <w:b/>
                <w:sz w:val="22"/>
                <w:szCs w:val="22"/>
              </w:rPr>
              <w:t>22</w:t>
            </w:r>
            <w:r w:rsidR="00ED2D98" w:rsidRPr="00ED2D98">
              <w:rPr>
                <w:rFonts w:ascii="Times New Roman" w:hAnsi="Times New Roman" w:cs="Times New Roman"/>
                <w:b/>
                <w:sz w:val="22"/>
                <w:szCs w:val="22"/>
                <w:vertAlign w:val="superscript"/>
              </w:rPr>
              <w:t>nd</w:t>
            </w:r>
            <w:r w:rsidR="00ED2D98">
              <w:rPr>
                <w:rFonts w:ascii="Times New Roman" w:hAnsi="Times New Roman" w:cs="Times New Roman"/>
                <w:b/>
                <w:sz w:val="22"/>
                <w:szCs w:val="22"/>
              </w:rPr>
              <w:t xml:space="preserve"> August</w:t>
            </w:r>
            <w:r w:rsidR="00E970D6">
              <w:rPr>
                <w:rFonts w:ascii="Times New Roman" w:hAnsi="Times New Roman" w:cs="Times New Roman"/>
                <w:b/>
                <w:sz w:val="22"/>
                <w:szCs w:val="22"/>
              </w:rPr>
              <w:t xml:space="preserve"> 2018 at 7.30pm</w:t>
            </w:r>
            <w:r w:rsidR="00FE4214">
              <w:rPr>
                <w:rFonts w:ascii="Times New Roman" w:hAnsi="Times New Roman" w:cs="Times New Roman"/>
                <w:b/>
                <w:sz w:val="22"/>
                <w:szCs w:val="22"/>
              </w:rPr>
              <w:t xml:space="preserve"> at </w:t>
            </w:r>
            <w:r w:rsidR="00E328E5" w:rsidRPr="00DF429F">
              <w:rPr>
                <w:rFonts w:ascii="Times New Roman" w:hAnsi="Times New Roman" w:cs="Times New Roman"/>
                <w:b/>
                <w:sz w:val="22"/>
                <w:szCs w:val="22"/>
              </w:rPr>
              <w:t>Horningsea Village Hall</w:t>
            </w:r>
          </w:p>
          <w:p w14:paraId="21DFD363" w14:textId="28730506" w:rsidR="002B5FF1" w:rsidRPr="00DF429F" w:rsidRDefault="002B5FF1" w:rsidP="00401440">
            <w:pPr>
              <w:pStyle w:val="TableStyle2"/>
              <w:rPr>
                <w:rFonts w:ascii="Times New Roman" w:hAnsi="Times New Roman" w:cs="Times New Roman"/>
                <w:b/>
                <w:sz w:val="16"/>
                <w:szCs w:val="16"/>
              </w:rPr>
            </w:pPr>
          </w:p>
        </w:tc>
        <w:tc>
          <w:tcPr>
            <w:tcW w:w="1440" w:type="dxa"/>
          </w:tcPr>
          <w:p w14:paraId="22BD50F6" w14:textId="5A74C052" w:rsidR="00E328E5" w:rsidRPr="008925F8" w:rsidRDefault="008128A4" w:rsidP="00E328E5">
            <w:pPr>
              <w:rPr>
                <w:b/>
                <w:sz w:val="22"/>
                <w:szCs w:val="22"/>
              </w:rPr>
            </w:pPr>
            <w:r w:rsidRPr="008925F8">
              <w:rPr>
                <w:b/>
                <w:sz w:val="22"/>
                <w:szCs w:val="22"/>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7056A91A" w14:textId="2B1A7DF6" w:rsidR="002E6498" w:rsidRDefault="00C33E09" w:rsidP="00C33E09">
            <w:pPr>
              <w:tabs>
                <w:tab w:val="left" w:pos="1260"/>
              </w:tabs>
              <w:rPr>
                <w:sz w:val="22"/>
                <w:szCs w:val="22"/>
              </w:rPr>
            </w:pPr>
            <w:r w:rsidRPr="00DF429F">
              <w:rPr>
                <w:b/>
                <w:sz w:val="22"/>
                <w:szCs w:val="22"/>
              </w:rPr>
              <w:t>Present</w:t>
            </w:r>
            <w:r w:rsidRPr="00DF429F">
              <w:rPr>
                <w:sz w:val="22"/>
                <w:szCs w:val="22"/>
              </w:rPr>
              <w:t>:</w:t>
            </w:r>
            <w:r w:rsidR="00FE4214">
              <w:rPr>
                <w:sz w:val="22"/>
                <w:szCs w:val="22"/>
              </w:rPr>
              <w:t xml:space="preserve"> Cllrs. </w:t>
            </w:r>
            <w:r w:rsidR="00EB5814" w:rsidRPr="00DF429F">
              <w:rPr>
                <w:sz w:val="22"/>
                <w:szCs w:val="22"/>
              </w:rPr>
              <w:t>Margaret Starkie</w:t>
            </w:r>
            <w:r w:rsidR="00FE4214">
              <w:rPr>
                <w:sz w:val="22"/>
                <w:szCs w:val="22"/>
              </w:rPr>
              <w:t xml:space="preserve"> (chair)</w:t>
            </w:r>
            <w:r w:rsidR="00CB08AE" w:rsidRPr="00DF429F">
              <w:rPr>
                <w:sz w:val="22"/>
                <w:szCs w:val="22"/>
              </w:rPr>
              <w:t>,</w:t>
            </w:r>
            <w:r w:rsidR="00D10108">
              <w:rPr>
                <w:sz w:val="22"/>
                <w:szCs w:val="22"/>
              </w:rPr>
              <w:t xml:space="preserve"> </w:t>
            </w:r>
            <w:r w:rsidR="00ED2D98">
              <w:rPr>
                <w:sz w:val="22"/>
                <w:szCs w:val="22"/>
              </w:rPr>
              <w:t xml:space="preserve">Jessica Kitt </w:t>
            </w:r>
            <w:r w:rsidR="00D10108">
              <w:rPr>
                <w:sz w:val="22"/>
                <w:szCs w:val="22"/>
              </w:rPr>
              <w:t xml:space="preserve">and </w:t>
            </w:r>
            <w:r w:rsidR="00E970D6">
              <w:rPr>
                <w:sz w:val="22"/>
                <w:szCs w:val="22"/>
              </w:rPr>
              <w:t>Tessa Pleasants</w:t>
            </w:r>
            <w:r w:rsidR="008925F8">
              <w:rPr>
                <w:sz w:val="22"/>
                <w:szCs w:val="22"/>
              </w:rPr>
              <w:t>; the meeting was declared quorate.</w:t>
            </w:r>
          </w:p>
          <w:p w14:paraId="223A6DCF" w14:textId="743BEDF5" w:rsidR="00F94992" w:rsidRPr="00DF429F" w:rsidRDefault="00F94992" w:rsidP="00FE4214">
            <w:pPr>
              <w:tabs>
                <w:tab w:val="left" w:pos="1260"/>
              </w:tabs>
              <w:rPr>
                <w:sz w:val="22"/>
                <w:szCs w:val="22"/>
              </w:rPr>
            </w:pPr>
          </w:p>
        </w:tc>
        <w:tc>
          <w:tcPr>
            <w:tcW w:w="1440" w:type="dxa"/>
          </w:tcPr>
          <w:p w14:paraId="36937019" w14:textId="77777777" w:rsidR="00E328E5" w:rsidRPr="00DF429F" w:rsidRDefault="00E328E5" w:rsidP="00E328E5">
            <w:pPr>
              <w:rPr>
                <w:sz w:val="22"/>
                <w:szCs w:val="22"/>
              </w:rPr>
            </w:pPr>
          </w:p>
        </w:tc>
      </w:tr>
      <w:tr w:rsidR="00401440" w:rsidRPr="00481111" w14:paraId="189DE1E0" w14:textId="77777777" w:rsidTr="002B5FF1">
        <w:tc>
          <w:tcPr>
            <w:tcW w:w="1240" w:type="dxa"/>
          </w:tcPr>
          <w:p w14:paraId="30534E28" w14:textId="77777777" w:rsidR="00401440" w:rsidRPr="00DF429F" w:rsidRDefault="00401440" w:rsidP="00B10009">
            <w:pPr>
              <w:rPr>
                <w:sz w:val="22"/>
                <w:szCs w:val="22"/>
              </w:rPr>
            </w:pPr>
          </w:p>
        </w:tc>
        <w:tc>
          <w:tcPr>
            <w:tcW w:w="6079" w:type="dxa"/>
          </w:tcPr>
          <w:p w14:paraId="42093DCE" w14:textId="2C252159" w:rsidR="00EB5814" w:rsidRPr="008925F8" w:rsidRDefault="00401440" w:rsidP="00EB5814">
            <w:pPr>
              <w:jc w:val="both"/>
              <w:rPr>
                <w:sz w:val="22"/>
                <w:szCs w:val="22"/>
              </w:rPr>
            </w:pPr>
            <w:r w:rsidRPr="00DF429F">
              <w:rPr>
                <w:b/>
                <w:sz w:val="22"/>
                <w:szCs w:val="22"/>
              </w:rPr>
              <w:t>Open Forum:</w:t>
            </w:r>
            <w:r w:rsidR="008925F8">
              <w:rPr>
                <w:b/>
                <w:sz w:val="22"/>
                <w:szCs w:val="22"/>
              </w:rPr>
              <w:t xml:space="preserve"> </w:t>
            </w:r>
            <w:r w:rsidR="008925F8">
              <w:rPr>
                <w:sz w:val="22"/>
                <w:szCs w:val="22"/>
              </w:rPr>
              <w:t>No members of the public were present</w:t>
            </w:r>
          </w:p>
          <w:p w14:paraId="29583C99" w14:textId="77777777" w:rsidR="002F1E86" w:rsidRPr="00481111" w:rsidRDefault="002F1E86" w:rsidP="00EB5814">
            <w:pPr>
              <w:jc w:val="both"/>
              <w:rPr>
                <w:sz w:val="22"/>
                <w:szCs w:val="22"/>
              </w:rPr>
            </w:pPr>
          </w:p>
          <w:p w14:paraId="06EA10A1" w14:textId="2D3B81A8" w:rsidR="00835894" w:rsidRPr="00481111" w:rsidRDefault="00835894" w:rsidP="00CB08AE">
            <w:pPr>
              <w:jc w:val="both"/>
              <w:rPr>
                <w:sz w:val="22"/>
                <w:szCs w:val="22"/>
              </w:rPr>
            </w:pPr>
          </w:p>
        </w:tc>
        <w:tc>
          <w:tcPr>
            <w:tcW w:w="1440" w:type="dxa"/>
          </w:tcPr>
          <w:p w14:paraId="3FBE2A32" w14:textId="77777777" w:rsidR="00401440" w:rsidRPr="00481111" w:rsidRDefault="00401440" w:rsidP="00E328E5">
            <w:pPr>
              <w:rPr>
                <w:sz w:val="22"/>
                <w:szCs w:val="22"/>
              </w:rPr>
            </w:pPr>
          </w:p>
          <w:p w14:paraId="0EEBCD38" w14:textId="77777777" w:rsidR="00987666" w:rsidRPr="00481111" w:rsidRDefault="00987666" w:rsidP="00E328E5">
            <w:pPr>
              <w:rPr>
                <w:sz w:val="22"/>
                <w:szCs w:val="22"/>
              </w:rPr>
            </w:pPr>
          </w:p>
          <w:p w14:paraId="5C8C9786" w14:textId="42569B37" w:rsidR="00987666" w:rsidRPr="00481111" w:rsidRDefault="00987666" w:rsidP="00E328E5">
            <w:pPr>
              <w:rPr>
                <w:sz w:val="22"/>
                <w:szCs w:val="22"/>
              </w:rPr>
            </w:pPr>
          </w:p>
        </w:tc>
      </w:tr>
      <w:tr w:rsidR="00E328E5" w:rsidRPr="00481111" w14:paraId="567DBA2E" w14:textId="77777777" w:rsidTr="008925F8">
        <w:trPr>
          <w:trHeight w:val="832"/>
        </w:trPr>
        <w:tc>
          <w:tcPr>
            <w:tcW w:w="1240" w:type="dxa"/>
          </w:tcPr>
          <w:p w14:paraId="278B5651" w14:textId="1E28852C" w:rsidR="00E328E5" w:rsidRPr="008925F8" w:rsidRDefault="00ED2D98" w:rsidP="008925F8">
            <w:pPr>
              <w:jc w:val="center"/>
              <w:rPr>
                <w:rFonts w:ascii="Book Antiqua" w:hAnsi="Book Antiqua"/>
                <w:sz w:val="20"/>
                <w:szCs w:val="20"/>
              </w:rPr>
            </w:pPr>
            <w:r>
              <w:rPr>
                <w:rFonts w:ascii="Book Antiqua" w:hAnsi="Book Antiqua"/>
                <w:sz w:val="20"/>
                <w:szCs w:val="20"/>
              </w:rPr>
              <w:t>58/18-19</w:t>
            </w:r>
          </w:p>
        </w:tc>
        <w:tc>
          <w:tcPr>
            <w:tcW w:w="6079" w:type="dxa"/>
          </w:tcPr>
          <w:p w14:paraId="054F294A" w14:textId="77777777" w:rsidR="00061B2E" w:rsidRPr="00217B88" w:rsidRDefault="008D04C0" w:rsidP="00CB08AE">
            <w:pPr>
              <w:rPr>
                <w:b/>
                <w:sz w:val="22"/>
                <w:szCs w:val="22"/>
              </w:rPr>
            </w:pPr>
            <w:r w:rsidRPr="00217B88">
              <w:rPr>
                <w:b/>
                <w:sz w:val="22"/>
                <w:szCs w:val="22"/>
              </w:rPr>
              <w:t>Apologies</w:t>
            </w:r>
            <w:r w:rsidR="00401440" w:rsidRPr="00217B88">
              <w:rPr>
                <w:b/>
                <w:sz w:val="22"/>
                <w:szCs w:val="22"/>
              </w:rPr>
              <w:t xml:space="preserve"> </w:t>
            </w:r>
            <w:r w:rsidR="00CB08AE" w:rsidRPr="00217B88">
              <w:rPr>
                <w:b/>
                <w:sz w:val="22"/>
                <w:szCs w:val="22"/>
              </w:rPr>
              <w:t>for absence</w:t>
            </w:r>
          </w:p>
          <w:p w14:paraId="277B2E4E" w14:textId="06B3DF4F" w:rsidR="00CB08AE" w:rsidRPr="00481111" w:rsidRDefault="008925F8" w:rsidP="00ED2D98">
            <w:pPr>
              <w:rPr>
                <w:sz w:val="22"/>
                <w:szCs w:val="22"/>
              </w:rPr>
            </w:pPr>
            <w:r>
              <w:rPr>
                <w:sz w:val="22"/>
                <w:szCs w:val="22"/>
              </w:rPr>
              <w:t xml:space="preserve">Cllrs. </w:t>
            </w:r>
            <w:r w:rsidR="00ED2D98">
              <w:rPr>
                <w:sz w:val="22"/>
                <w:szCs w:val="22"/>
              </w:rPr>
              <w:t xml:space="preserve">Robert Balm </w:t>
            </w:r>
            <w:proofErr w:type="gramStart"/>
            <w:r w:rsidR="00ED2D98">
              <w:rPr>
                <w:sz w:val="22"/>
                <w:szCs w:val="22"/>
              </w:rPr>
              <w:t xml:space="preserve">and </w:t>
            </w:r>
            <w:r w:rsidR="00E03830">
              <w:rPr>
                <w:sz w:val="22"/>
                <w:szCs w:val="22"/>
              </w:rPr>
              <w:t xml:space="preserve"> </w:t>
            </w:r>
            <w:r w:rsidR="00D10108">
              <w:rPr>
                <w:sz w:val="22"/>
                <w:szCs w:val="22"/>
              </w:rPr>
              <w:t>Michael</w:t>
            </w:r>
            <w:proofErr w:type="gramEnd"/>
            <w:r w:rsidR="00D10108">
              <w:rPr>
                <w:sz w:val="22"/>
                <w:szCs w:val="22"/>
              </w:rPr>
              <w:t xml:space="preserve"> </w:t>
            </w:r>
            <w:proofErr w:type="spellStart"/>
            <w:r w:rsidR="00D10108">
              <w:rPr>
                <w:sz w:val="22"/>
                <w:szCs w:val="22"/>
              </w:rPr>
              <w:t>Gingell</w:t>
            </w:r>
            <w:proofErr w:type="spellEnd"/>
          </w:p>
        </w:tc>
        <w:tc>
          <w:tcPr>
            <w:tcW w:w="1440" w:type="dxa"/>
          </w:tcPr>
          <w:p w14:paraId="3BAC27C0" w14:textId="77777777" w:rsidR="00E328E5" w:rsidRPr="00481111" w:rsidRDefault="00E328E5" w:rsidP="00E328E5">
            <w:pPr>
              <w:rPr>
                <w:sz w:val="22"/>
                <w:szCs w:val="22"/>
              </w:rPr>
            </w:pPr>
          </w:p>
        </w:tc>
      </w:tr>
      <w:tr w:rsidR="00C33E09" w:rsidRPr="00481111" w14:paraId="6ABE2A49" w14:textId="77777777" w:rsidTr="002B5FF1">
        <w:tc>
          <w:tcPr>
            <w:tcW w:w="1240" w:type="dxa"/>
          </w:tcPr>
          <w:p w14:paraId="305C50DA" w14:textId="52C16C79" w:rsidR="00C33E09" w:rsidRPr="00481111" w:rsidRDefault="00ED2D98" w:rsidP="00ED2D98">
            <w:pPr>
              <w:pStyle w:val="TableStyle2"/>
              <w:jc w:val="center"/>
              <w:rPr>
                <w:rFonts w:ascii="Times New Roman" w:hAnsi="Times New Roman" w:cs="Times New Roman"/>
                <w:sz w:val="22"/>
                <w:szCs w:val="22"/>
              </w:rPr>
            </w:pPr>
            <w:r>
              <w:rPr>
                <w:rFonts w:ascii="Book Antiqua" w:hAnsi="Book Antiqua"/>
              </w:rPr>
              <w:t>59/18-19</w:t>
            </w:r>
          </w:p>
        </w:tc>
        <w:tc>
          <w:tcPr>
            <w:tcW w:w="6079" w:type="dxa"/>
          </w:tcPr>
          <w:p w14:paraId="59DEF988" w14:textId="48B6DFD5" w:rsidR="008925F8" w:rsidRDefault="00B01F0D" w:rsidP="00A548A7">
            <w:pPr>
              <w:pStyle w:val="TableStyle2"/>
              <w:rPr>
                <w:rFonts w:ascii="Times New Roman" w:hAnsi="Times New Roman" w:cs="Times New Roman"/>
                <w:b/>
                <w:sz w:val="22"/>
                <w:szCs w:val="22"/>
              </w:rPr>
            </w:pPr>
            <w:r w:rsidRPr="00217B88">
              <w:rPr>
                <w:rFonts w:ascii="Times New Roman" w:hAnsi="Times New Roman" w:cs="Times New Roman"/>
                <w:b/>
                <w:sz w:val="22"/>
                <w:szCs w:val="22"/>
              </w:rPr>
              <w:t xml:space="preserve">Declarations of disclosable </w:t>
            </w:r>
            <w:r w:rsidR="00A61FC7" w:rsidRPr="00217B88">
              <w:rPr>
                <w:rFonts w:ascii="Times New Roman" w:hAnsi="Times New Roman" w:cs="Times New Roman"/>
                <w:b/>
                <w:sz w:val="22"/>
                <w:szCs w:val="22"/>
              </w:rPr>
              <w:t>pecuniary &amp; other interests</w:t>
            </w:r>
            <w:r w:rsidRPr="00217B88">
              <w:rPr>
                <w:rFonts w:ascii="Times New Roman" w:hAnsi="Times New Roman" w:cs="Times New Roman"/>
                <w:b/>
                <w:sz w:val="22"/>
                <w:szCs w:val="22"/>
              </w:rPr>
              <w:t xml:space="preserve"> </w:t>
            </w:r>
          </w:p>
          <w:p w14:paraId="2AB5BC02" w14:textId="06BA5650" w:rsidR="00E970D6" w:rsidRPr="00E970D6" w:rsidRDefault="00E03830" w:rsidP="00A548A7">
            <w:pPr>
              <w:pStyle w:val="TableStyle2"/>
              <w:rPr>
                <w:rFonts w:ascii="Times New Roman" w:hAnsi="Times New Roman" w:cs="Times New Roman"/>
                <w:sz w:val="22"/>
                <w:szCs w:val="22"/>
              </w:rPr>
            </w:pPr>
            <w:r>
              <w:rPr>
                <w:rFonts w:ascii="Times New Roman" w:hAnsi="Times New Roman" w:cs="Times New Roman"/>
                <w:sz w:val="22"/>
                <w:szCs w:val="22"/>
              </w:rPr>
              <w:t>None</w:t>
            </w:r>
          </w:p>
          <w:p w14:paraId="09148C26" w14:textId="03B81D81" w:rsidR="00A548A7" w:rsidRPr="00481111" w:rsidRDefault="00A548A7" w:rsidP="00A548A7">
            <w:pPr>
              <w:pStyle w:val="TableStyle2"/>
              <w:rPr>
                <w:rFonts w:ascii="Times New Roman" w:hAnsi="Times New Roman" w:cs="Times New Roman"/>
                <w:sz w:val="22"/>
                <w:szCs w:val="22"/>
              </w:rPr>
            </w:pPr>
          </w:p>
        </w:tc>
        <w:tc>
          <w:tcPr>
            <w:tcW w:w="1440" w:type="dxa"/>
          </w:tcPr>
          <w:p w14:paraId="7451372A" w14:textId="77777777" w:rsidR="00C33E09" w:rsidRPr="00481111" w:rsidRDefault="00C33E09" w:rsidP="00E328E5">
            <w:pPr>
              <w:rPr>
                <w:sz w:val="22"/>
                <w:szCs w:val="22"/>
              </w:rPr>
            </w:pPr>
          </w:p>
        </w:tc>
      </w:tr>
      <w:tr w:rsidR="00C33E09" w:rsidRPr="00481111" w14:paraId="34D54C7F" w14:textId="77777777" w:rsidTr="008925F8">
        <w:trPr>
          <w:trHeight w:val="1479"/>
        </w:trPr>
        <w:tc>
          <w:tcPr>
            <w:tcW w:w="1240" w:type="dxa"/>
          </w:tcPr>
          <w:p w14:paraId="1C691F3E" w14:textId="6B6D6614" w:rsidR="00C33E09" w:rsidRPr="00481111" w:rsidRDefault="00ED2D98" w:rsidP="00ED2D98">
            <w:pPr>
              <w:pStyle w:val="TableStyle2"/>
              <w:jc w:val="center"/>
              <w:rPr>
                <w:rFonts w:ascii="Times New Roman" w:hAnsi="Times New Roman" w:cs="Times New Roman"/>
                <w:sz w:val="22"/>
                <w:szCs w:val="22"/>
              </w:rPr>
            </w:pPr>
            <w:r>
              <w:rPr>
                <w:rFonts w:ascii="Book Antiqua" w:hAnsi="Book Antiqua"/>
              </w:rPr>
              <w:t>60/18-19</w:t>
            </w:r>
          </w:p>
        </w:tc>
        <w:tc>
          <w:tcPr>
            <w:tcW w:w="6079" w:type="dxa"/>
          </w:tcPr>
          <w:p w14:paraId="4C03454C" w14:textId="1D68AC53" w:rsidR="00ED2D98" w:rsidRPr="00ED2D98" w:rsidRDefault="00ED2D98" w:rsidP="00ED2D98">
            <w:pPr>
              <w:rPr>
                <w:rFonts w:eastAsia="Times New Roman"/>
                <w:sz w:val="20"/>
                <w:szCs w:val="20"/>
                <w:lang w:val="en-GB"/>
              </w:rPr>
            </w:pPr>
            <w:r w:rsidRPr="00ED2D98">
              <w:rPr>
                <w:sz w:val="20"/>
                <w:szCs w:val="20"/>
              </w:rPr>
              <w:t xml:space="preserve">Planning application </w:t>
            </w:r>
            <w:r w:rsidRPr="00ED2D98">
              <w:rPr>
                <w:rFonts w:eastAsia="Times New Roman"/>
                <w:color w:val="26282A"/>
                <w:sz w:val="20"/>
                <w:szCs w:val="20"/>
                <w:shd w:val="clear" w:color="auto" w:fill="FFFFFF"/>
                <w:lang w:val="en-GB"/>
              </w:rPr>
              <w:t>Ref: S/2872/18/FL  68, High Street, Horningsea, Cambridge, Cambridgeshire, CB25 9</w:t>
            </w:r>
            <w:proofErr w:type="gramStart"/>
            <w:r w:rsidRPr="00ED2D98">
              <w:rPr>
                <w:rFonts w:eastAsia="Times New Roman"/>
                <w:color w:val="26282A"/>
                <w:sz w:val="20"/>
                <w:szCs w:val="20"/>
                <w:shd w:val="clear" w:color="auto" w:fill="FFFFFF"/>
                <w:lang w:val="en-GB"/>
              </w:rPr>
              <w:t>JG :</w:t>
            </w:r>
            <w:proofErr w:type="gramEnd"/>
            <w:r w:rsidRPr="00ED2D98">
              <w:rPr>
                <w:rFonts w:eastAsia="Times New Roman"/>
                <w:color w:val="26282A"/>
                <w:sz w:val="20"/>
                <w:szCs w:val="20"/>
                <w:shd w:val="clear" w:color="auto" w:fill="FFFFFF"/>
                <w:lang w:val="en-GB"/>
              </w:rPr>
              <w:t xml:space="preserve"> </w:t>
            </w:r>
            <w:r w:rsidRPr="00ED2D98">
              <w:rPr>
                <w:bCs/>
                <w:noProof/>
                <w:sz w:val="20"/>
                <w:szCs w:val="20"/>
              </w:rPr>
              <w:t>Erection of single storey rear extension kitchen/day room. Demolition of existing side elevation boiler room &amp; store and replace with new side door and porch canopy was considered. Approval proposed by JK and seconded by TP and agreed unanimously</w:t>
            </w:r>
          </w:p>
          <w:p w14:paraId="07E05682" w14:textId="3D8A8C6D" w:rsidR="00925479" w:rsidRPr="00D10108" w:rsidRDefault="00925479" w:rsidP="00D10108">
            <w:pPr>
              <w:ind w:right="-108"/>
              <w:rPr>
                <w:sz w:val="22"/>
                <w:szCs w:val="22"/>
              </w:rPr>
            </w:pPr>
          </w:p>
        </w:tc>
        <w:tc>
          <w:tcPr>
            <w:tcW w:w="1440" w:type="dxa"/>
          </w:tcPr>
          <w:p w14:paraId="67686794" w14:textId="77777777" w:rsidR="00DC61AB" w:rsidRDefault="00DC61AB" w:rsidP="00E328E5">
            <w:pPr>
              <w:rPr>
                <w:sz w:val="22"/>
                <w:szCs w:val="22"/>
              </w:rPr>
            </w:pPr>
          </w:p>
          <w:p w14:paraId="2B5A7707" w14:textId="77777777" w:rsidR="00DC61AB" w:rsidRDefault="00DC61AB" w:rsidP="00E328E5">
            <w:pPr>
              <w:rPr>
                <w:sz w:val="22"/>
                <w:szCs w:val="22"/>
              </w:rPr>
            </w:pPr>
          </w:p>
          <w:p w14:paraId="4463698E" w14:textId="6270033D" w:rsidR="00DC61AB" w:rsidRPr="00481111" w:rsidRDefault="00E03830" w:rsidP="00E328E5">
            <w:pPr>
              <w:rPr>
                <w:sz w:val="22"/>
                <w:szCs w:val="22"/>
              </w:rPr>
            </w:pPr>
            <w:r>
              <w:rPr>
                <w:sz w:val="22"/>
                <w:szCs w:val="22"/>
              </w:rPr>
              <w:t>Inform SCDC</w:t>
            </w:r>
          </w:p>
        </w:tc>
      </w:tr>
      <w:tr w:rsidR="00C33E09" w:rsidRPr="00481111" w14:paraId="10AE426A" w14:textId="77777777" w:rsidTr="002B5FF1">
        <w:tc>
          <w:tcPr>
            <w:tcW w:w="1240" w:type="dxa"/>
          </w:tcPr>
          <w:p w14:paraId="3684331E" w14:textId="03F08951" w:rsidR="00C33E09" w:rsidRPr="00481111" w:rsidRDefault="00ED2D98" w:rsidP="00ED2D98">
            <w:pPr>
              <w:jc w:val="center"/>
              <w:rPr>
                <w:sz w:val="22"/>
                <w:szCs w:val="22"/>
              </w:rPr>
            </w:pPr>
            <w:r>
              <w:rPr>
                <w:rFonts w:ascii="Book Antiqua" w:hAnsi="Book Antiqua"/>
                <w:sz w:val="20"/>
                <w:szCs w:val="20"/>
              </w:rPr>
              <w:t>61/18-19</w:t>
            </w:r>
          </w:p>
        </w:tc>
        <w:tc>
          <w:tcPr>
            <w:tcW w:w="6079" w:type="dxa"/>
          </w:tcPr>
          <w:p w14:paraId="1B3987CA" w14:textId="61E1101A" w:rsidR="00E03830" w:rsidRPr="00ED2D98" w:rsidRDefault="00ED2D98" w:rsidP="00ED2D98">
            <w:pPr>
              <w:widowControl w:val="0"/>
              <w:overflowPunct w:val="0"/>
              <w:autoSpaceDE w:val="0"/>
              <w:autoSpaceDN w:val="0"/>
              <w:adjustRightInd w:val="0"/>
              <w:spacing w:line="260" w:lineRule="exact"/>
              <w:textAlignment w:val="baseline"/>
              <w:rPr>
                <w:sz w:val="20"/>
                <w:szCs w:val="20"/>
              </w:rPr>
            </w:pPr>
            <w:r w:rsidRPr="00ED2D98">
              <w:rPr>
                <w:sz w:val="20"/>
                <w:szCs w:val="20"/>
              </w:rPr>
              <w:t xml:space="preserve">Correspondence from County Cllr. </w:t>
            </w:r>
            <w:proofErr w:type="spellStart"/>
            <w:r w:rsidRPr="00ED2D98">
              <w:rPr>
                <w:sz w:val="20"/>
                <w:szCs w:val="20"/>
              </w:rPr>
              <w:t>Bradnam</w:t>
            </w:r>
            <w:proofErr w:type="spellEnd"/>
            <w:r w:rsidRPr="00ED2D98">
              <w:rPr>
                <w:sz w:val="20"/>
                <w:szCs w:val="20"/>
              </w:rPr>
              <w:t xml:space="preserve"> on new Stagecoach timetable &amp; route was noted &amp; thanks to Cllr. </w:t>
            </w:r>
            <w:proofErr w:type="spellStart"/>
            <w:r w:rsidRPr="00ED2D98">
              <w:rPr>
                <w:sz w:val="20"/>
                <w:szCs w:val="20"/>
              </w:rPr>
              <w:t>Bradnam</w:t>
            </w:r>
            <w:proofErr w:type="spellEnd"/>
            <w:r w:rsidRPr="00ED2D98">
              <w:rPr>
                <w:sz w:val="20"/>
                <w:szCs w:val="20"/>
              </w:rPr>
              <w:t xml:space="preserve"> on the negotiation were expressed</w:t>
            </w:r>
          </w:p>
          <w:p w14:paraId="08A9E5CF" w14:textId="57DED90C" w:rsidR="00ED2D98" w:rsidRPr="00925479" w:rsidRDefault="00ED2D98" w:rsidP="00ED2D98">
            <w:pPr>
              <w:widowControl w:val="0"/>
              <w:overflowPunct w:val="0"/>
              <w:autoSpaceDE w:val="0"/>
              <w:autoSpaceDN w:val="0"/>
              <w:adjustRightInd w:val="0"/>
              <w:spacing w:line="260" w:lineRule="exact"/>
              <w:textAlignment w:val="baseline"/>
              <w:rPr>
                <w:sz w:val="22"/>
                <w:szCs w:val="22"/>
              </w:rPr>
            </w:pPr>
          </w:p>
        </w:tc>
        <w:tc>
          <w:tcPr>
            <w:tcW w:w="1440" w:type="dxa"/>
          </w:tcPr>
          <w:p w14:paraId="762F9947" w14:textId="77777777" w:rsidR="007A2038" w:rsidRPr="00481111" w:rsidRDefault="007A2038" w:rsidP="00401440">
            <w:pPr>
              <w:rPr>
                <w:sz w:val="22"/>
                <w:szCs w:val="22"/>
              </w:rPr>
            </w:pPr>
          </w:p>
          <w:p w14:paraId="019E508E" w14:textId="1C40BE54" w:rsidR="00217B88" w:rsidRDefault="00ED2D98" w:rsidP="00401440">
            <w:pPr>
              <w:rPr>
                <w:sz w:val="22"/>
                <w:szCs w:val="22"/>
              </w:rPr>
            </w:pPr>
            <w:r>
              <w:rPr>
                <w:sz w:val="22"/>
                <w:szCs w:val="22"/>
              </w:rPr>
              <w:t>Noted</w:t>
            </w:r>
          </w:p>
          <w:p w14:paraId="78E1FCDA" w14:textId="3DEDF133" w:rsidR="00235AEE" w:rsidRPr="00481111" w:rsidRDefault="00235AEE" w:rsidP="00401440">
            <w:pPr>
              <w:rPr>
                <w:sz w:val="22"/>
                <w:szCs w:val="22"/>
              </w:rPr>
            </w:pPr>
          </w:p>
        </w:tc>
      </w:tr>
      <w:tr w:rsidR="00D156D9" w:rsidRPr="00481111" w14:paraId="47A993B8" w14:textId="77777777" w:rsidTr="002B5FF1">
        <w:tc>
          <w:tcPr>
            <w:tcW w:w="1240" w:type="dxa"/>
          </w:tcPr>
          <w:p w14:paraId="41891C33" w14:textId="091B0F7A" w:rsidR="00D156D9" w:rsidRDefault="00ED2D98" w:rsidP="00FE4214">
            <w:pPr>
              <w:jc w:val="center"/>
              <w:rPr>
                <w:rFonts w:ascii="Book Antiqua" w:hAnsi="Book Antiqua"/>
                <w:sz w:val="20"/>
                <w:szCs w:val="20"/>
              </w:rPr>
            </w:pPr>
            <w:r>
              <w:rPr>
                <w:rFonts w:ascii="Book Antiqua" w:hAnsi="Book Antiqua"/>
                <w:sz w:val="20"/>
                <w:szCs w:val="20"/>
              </w:rPr>
              <w:t>62/18-19</w:t>
            </w:r>
          </w:p>
        </w:tc>
        <w:tc>
          <w:tcPr>
            <w:tcW w:w="6079" w:type="dxa"/>
          </w:tcPr>
          <w:p w14:paraId="0BD8F57C" w14:textId="1205BF99" w:rsidR="00ED2D98" w:rsidRDefault="00E03830" w:rsidP="00D10108">
            <w:pPr>
              <w:widowControl w:val="0"/>
              <w:overflowPunct w:val="0"/>
              <w:autoSpaceDE w:val="0"/>
              <w:autoSpaceDN w:val="0"/>
              <w:adjustRightInd w:val="0"/>
              <w:spacing w:line="260" w:lineRule="exact"/>
              <w:textAlignment w:val="baseline"/>
              <w:rPr>
                <w:b/>
                <w:sz w:val="22"/>
                <w:szCs w:val="22"/>
              </w:rPr>
            </w:pPr>
            <w:r>
              <w:rPr>
                <w:b/>
                <w:sz w:val="22"/>
                <w:szCs w:val="22"/>
              </w:rPr>
              <w:t>M</w:t>
            </w:r>
            <w:r w:rsidR="00E55423" w:rsidRPr="00E55423">
              <w:rPr>
                <w:b/>
                <w:sz w:val="22"/>
                <w:szCs w:val="22"/>
              </w:rPr>
              <w:t>atters for the next agenda</w:t>
            </w:r>
            <w:r w:rsidR="00ED2D98">
              <w:rPr>
                <w:b/>
                <w:sz w:val="22"/>
                <w:szCs w:val="22"/>
              </w:rPr>
              <w:t>:</w:t>
            </w:r>
            <w:r w:rsidR="00F9345C">
              <w:rPr>
                <w:b/>
                <w:sz w:val="22"/>
                <w:szCs w:val="22"/>
              </w:rPr>
              <w:t xml:space="preserve"> </w:t>
            </w:r>
          </w:p>
          <w:p w14:paraId="4929C115" w14:textId="77777777" w:rsidR="00ED2D98" w:rsidRDefault="00ED2D98" w:rsidP="00ED2D98">
            <w:pPr>
              <w:rPr>
                <w:rFonts w:eastAsia="Times New Roman"/>
                <w:color w:val="000000"/>
                <w:sz w:val="20"/>
                <w:szCs w:val="20"/>
                <w:shd w:val="clear" w:color="auto" w:fill="FAFBFC"/>
                <w:lang w:val="en-GB"/>
              </w:rPr>
            </w:pPr>
            <w:r w:rsidRPr="00ED2D98">
              <w:rPr>
                <w:sz w:val="22"/>
                <w:szCs w:val="22"/>
              </w:rPr>
              <w:t>Consultation on amendments to U&amp;C outline planning application</w:t>
            </w:r>
            <w:r>
              <w:rPr>
                <w:sz w:val="22"/>
                <w:szCs w:val="22"/>
              </w:rPr>
              <w:t xml:space="preserve"> </w:t>
            </w:r>
            <w:r w:rsidRPr="00ED2D98">
              <w:rPr>
                <w:rFonts w:eastAsia="Times New Roman"/>
                <w:color w:val="000000"/>
                <w:sz w:val="20"/>
                <w:szCs w:val="20"/>
                <w:shd w:val="clear" w:color="auto" w:fill="FAFBFC"/>
                <w:lang w:val="en-GB"/>
              </w:rPr>
              <w:t>S/0559/17/OL</w:t>
            </w:r>
          </w:p>
          <w:p w14:paraId="1233AE9C" w14:textId="63BE3F22" w:rsidR="00ED2D98" w:rsidRDefault="00ED2D98" w:rsidP="00ED2D98">
            <w:pPr>
              <w:rPr>
                <w:rFonts w:eastAsia="Times New Roman"/>
                <w:color w:val="000000"/>
                <w:sz w:val="20"/>
                <w:szCs w:val="20"/>
                <w:shd w:val="clear" w:color="auto" w:fill="FAFBFC"/>
                <w:lang w:val="en-GB"/>
              </w:rPr>
            </w:pPr>
            <w:r>
              <w:rPr>
                <w:rFonts w:eastAsia="Times New Roman"/>
                <w:color w:val="000000"/>
                <w:sz w:val="20"/>
                <w:szCs w:val="20"/>
                <w:shd w:val="clear" w:color="auto" w:fill="FAFBFC"/>
                <w:lang w:val="en-GB"/>
              </w:rPr>
              <w:t>Report from HVH Trustees on A/V system in hall</w:t>
            </w:r>
          </w:p>
          <w:p w14:paraId="56AC7952" w14:textId="42EBB0E2" w:rsidR="00E55423" w:rsidRDefault="00ED2D98" w:rsidP="00ED2D98">
            <w:pPr>
              <w:rPr>
                <w:rFonts w:ascii="Times" w:eastAsia="Times New Roman" w:hAnsi="Times"/>
                <w:sz w:val="20"/>
                <w:szCs w:val="20"/>
                <w:lang w:val="en-GB"/>
              </w:rPr>
            </w:pPr>
            <w:r>
              <w:rPr>
                <w:rFonts w:eastAsia="Times New Roman"/>
                <w:color w:val="000000"/>
                <w:sz w:val="20"/>
                <w:szCs w:val="20"/>
                <w:shd w:val="clear" w:color="auto" w:fill="FAFBFC"/>
                <w:lang w:val="en-GB"/>
              </w:rPr>
              <w:t>Insurance</w:t>
            </w:r>
          </w:p>
          <w:p w14:paraId="168268F0" w14:textId="257A8426" w:rsidR="001C1EC5" w:rsidRPr="00ED2D98" w:rsidRDefault="001C1EC5" w:rsidP="00ED2D98">
            <w:pPr>
              <w:rPr>
                <w:rFonts w:ascii="Times" w:eastAsia="Times New Roman" w:hAnsi="Times"/>
                <w:sz w:val="20"/>
                <w:szCs w:val="20"/>
                <w:lang w:val="en-GB"/>
              </w:rPr>
            </w:pPr>
            <w:r>
              <w:rPr>
                <w:rFonts w:ascii="Times" w:eastAsia="Times New Roman" w:hAnsi="Times"/>
                <w:sz w:val="20"/>
                <w:szCs w:val="20"/>
                <w:lang w:val="en-GB"/>
              </w:rPr>
              <w:t>Donation in lieu of Remembrance Sunday wreath</w:t>
            </w:r>
          </w:p>
          <w:p w14:paraId="440BBA1A" w14:textId="6F6A28CF" w:rsidR="00E55423" w:rsidRPr="00E55423" w:rsidRDefault="00E55423"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10EF4EAA" w14:textId="77777777" w:rsidR="00D156D9" w:rsidRPr="00481111" w:rsidRDefault="00D156D9" w:rsidP="00401440">
            <w:pPr>
              <w:rPr>
                <w:sz w:val="22"/>
                <w:szCs w:val="22"/>
              </w:rPr>
            </w:pPr>
          </w:p>
        </w:tc>
      </w:tr>
      <w:tr w:rsidR="00E03830" w:rsidRPr="00481111" w14:paraId="25395233" w14:textId="77777777" w:rsidTr="002B5FF1">
        <w:tc>
          <w:tcPr>
            <w:tcW w:w="1240" w:type="dxa"/>
          </w:tcPr>
          <w:p w14:paraId="6634586B" w14:textId="3FD5E3CA" w:rsidR="00E03830" w:rsidRDefault="00E03830" w:rsidP="00FE4214">
            <w:pPr>
              <w:jc w:val="center"/>
              <w:rPr>
                <w:rFonts w:ascii="Book Antiqua" w:hAnsi="Book Antiqua"/>
                <w:sz w:val="20"/>
                <w:szCs w:val="20"/>
              </w:rPr>
            </w:pPr>
          </w:p>
        </w:tc>
        <w:tc>
          <w:tcPr>
            <w:tcW w:w="6079" w:type="dxa"/>
          </w:tcPr>
          <w:p w14:paraId="23133FFA" w14:textId="00A5B975" w:rsidR="00E03830" w:rsidRDefault="00E03830" w:rsidP="00D10108">
            <w:pPr>
              <w:widowControl w:val="0"/>
              <w:overflowPunct w:val="0"/>
              <w:autoSpaceDE w:val="0"/>
              <w:autoSpaceDN w:val="0"/>
              <w:adjustRightInd w:val="0"/>
              <w:spacing w:line="260" w:lineRule="exact"/>
              <w:textAlignment w:val="baseline"/>
              <w:rPr>
                <w:b/>
                <w:sz w:val="22"/>
                <w:szCs w:val="22"/>
              </w:rPr>
            </w:pPr>
            <w:r>
              <w:rPr>
                <w:b/>
                <w:sz w:val="22"/>
                <w:szCs w:val="22"/>
              </w:rPr>
              <w:t xml:space="preserve">The meeting closed at </w:t>
            </w:r>
            <w:r w:rsidR="00ED2D98">
              <w:rPr>
                <w:b/>
                <w:sz w:val="22"/>
                <w:szCs w:val="22"/>
              </w:rPr>
              <w:t>19:45</w:t>
            </w:r>
          </w:p>
          <w:p w14:paraId="0130FF6E" w14:textId="77777777" w:rsidR="00E03830" w:rsidRDefault="00E03830"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4FC3CA6B" w14:textId="77777777" w:rsidR="00E03830" w:rsidRPr="00481111" w:rsidRDefault="00E03830" w:rsidP="00401440">
            <w:pPr>
              <w:rPr>
                <w:sz w:val="22"/>
                <w:szCs w:val="22"/>
              </w:rPr>
            </w:pPr>
          </w:p>
        </w:tc>
      </w:tr>
    </w:tbl>
    <w:p w14:paraId="23BF2330" w14:textId="348A1E4E" w:rsidR="003D6430" w:rsidRPr="00481111" w:rsidRDefault="003D6430" w:rsidP="0082694E">
      <w:pPr>
        <w:jc w:val="center"/>
        <w:rPr>
          <w:b/>
          <w:sz w:val="22"/>
          <w:szCs w:val="22"/>
        </w:rPr>
      </w:pPr>
    </w:p>
    <w:p w14:paraId="0F863ACD" w14:textId="77777777" w:rsidR="00523995" w:rsidRPr="00235AEE" w:rsidRDefault="00523995" w:rsidP="00415D62">
      <w:pPr>
        <w:jc w:val="center"/>
        <w:rPr>
          <w:sz w:val="22"/>
          <w:szCs w:val="22"/>
        </w:rPr>
      </w:pPr>
    </w:p>
    <w:sectPr w:rsidR="00523995" w:rsidRPr="00235AE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7FDAF" w14:textId="77777777" w:rsidR="006E1580" w:rsidRDefault="006E1580" w:rsidP="00676A77">
      <w:r>
        <w:separator/>
      </w:r>
    </w:p>
  </w:endnote>
  <w:endnote w:type="continuationSeparator" w:id="0">
    <w:p w14:paraId="3D3173E9" w14:textId="77777777" w:rsidR="006E1580" w:rsidRDefault="006E1580"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FE4214" w:rsidRDefault="00FE4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FE4214" w:rsidRPr="002165B0" w:rsidRDefault="00FE4214"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FE4214" w:rsidRPr="002165B0" w:rsidRDefault="00FE4214" w:rsidP="00740EB0">
    <w:pPr>
      <w:jc w:val="center"/>
      <w:rPr>
        <w:rFonts w:ascii="Book Antiqua" w:hAnsi="Book Antiqua"/>
        <w:sz w:val="18"/>
        <w:szCs w:val="18"/>
      </w:rPr>
    </w:pPr>
    <w:r>
      <w:rPr>
        <w:rFonts w:ascii="Book Antiqua" w:hAnsi="Book Antiqua"/>
        <w:sz w:val="18"/>
        <w:szCs w:val="18"/>
      </w:rPr>
      <w:t>28 Ox Meadows, Bottisham, Cambridge CB25 9</w:t>
    </w:r>
    <w:proofErr w:type="gramStart"/>
    <w:r>
      <w:rPr>
        <w:rFonts w:ascii="Book Antiqua" w:hAnsi="Book Antiqua"/>
        <w:sz w:val="18"/>
        <w:szCs w:val="18"/>
      </w:rPr>
      <w:t>FL  Tel</w:t>
    </w:r>
    <w:proofErr w:type="gramEnd"/>
    <w:r>
      <w:rPr>
        <w:rFonts w:ascii="Book Antiqua" w:hAnsi="Book Antiqua"/>
        <w:sz w:val="18"/>
        <w:szCs w:val="18"/>
      </w:rPr>
      <w:t>: 07725080631</w:t>
    </w:r>
  </w:p>
  <w:p w14:paraId="0BAB2B45" w14:textId="77777777" w:rsidR="00FE4214" w:rsidRPr="002165B0" w:rsidRDefault="006E1580" w:rsidP="00740EB0">
    <w:pPr>
      <w:jc w:val="center"/>
      <w:rPr>
        <w:rFonts w:ascii="Book Antiqua" w:hAnsi="Book Antiqua"/>
        <w:sz w:val="18"/>
        <w:szCs w:val="18"/>
      </w:rPr>
    </w:pPr>
    <w:hyperlink r:id="rId1" w:history="1">
      <w:r w:rsidR="00FE4214" w:rsidRPr="002165B0">
        <w:rPr>
          <w:rStyle w:val="Hyperlink"/>
          <w:rFonts w:ascii="Book Antiqua" w:hAnsi="Book Antiqua"/>
          <w:sz w:val="18"/>
          <w:szCs w:val="18"/>
        </w:rPr>
        <w:t>clerk@horningsea.net</w:t>
      </w:r>
    </w:hyperlink>
    <w:r w:rsidR="00FE4214" w:rsidRPr="002165B0">
      <w:rPr>
        <w:rFonts w:ascii="Book Antiqua" w:hAnsi="Book Antiqua"/>
        <w:sz w:val="18"/>
        <w:szCs w:val="18"/>
      </w:rPr>
      <w:t xml:space="preserve"> </w:t>
    </w:r>
  </w:p>
  <w:p w14:paraId="79BC0CC1" w14:textId="77777777" w:rsidR="00FE4214" w:rsidRDefault="00FE4214" w:rsidP="00676A77">
    <w:pPr>
      <w:jc w:val="center"/>
    </w:pPr>
  </w:p>
  <w:p w14:paraId="3E423A28" w14:textId="77777777" w:rsidR="00FE4214" w:rsidRDefault="00FE4214" w:rsidP="00676A77">
    <w:pPr>
      <w:jc w:val="center"/>
    </w:pPr>
  </w:p>
  <w:p w14:paraId="0DBDD5B2" w14:textId="77777777" w:rsidR="00FE4214" w:rsidRPr="00676A77" w:rsidRDefault="00FE4214"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FE4214" w:rsidRDefault="00FE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AB319" w14:textId="77777777" w:rsidR="006E1580" w:rsidRDefault="006E1580" w:rsidP="00676A77">
      <w:r>
        <w:separator/>
      </w:r>
    </w:p>
  </w:footnote>
  <w:footnote w:type="continuationSeparator" w:id="0">
    <w:p w14:paraId="7F014549" w14:textId="77777777" w:rsidR="006E1580" w:rsidRDefault="006E1580"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FE4214" w:rsidRDefault="006E1580">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FE4214" w:rsidRPr="003F35EE" w:rsidRDefault="006E1580"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FE4214" w:rsidRPr="002165B0">
      <w:rPr>
        <w:rFonts w:ascii="Book Antiqua" w:hAnsi="Book Antiqua"/>
        <w:sz w:val="32"/>
        <w:szCs w:val="32"/>
      </w:rPr>
      <w:t>Horningsea Parish Council</w:t>
    </w:r>
  </w:p>
  <w:p w14:paraId="5BEF400E" w14:textId="70DA4BB9" w:rsidR="00FE4214" w:rsidRPr="003F35EE" w:rsidRDefault="00FE4214"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5BD75E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FE4214" w:rsidRDefault="006E1580">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D06"/>
    <w:multiLevelType w:val="hybridMultilevel"/>
    <w:tmpl w:val="84B0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909"/>
    <w:multiLevelType w:val="hybridMultilevel"/>
    <w:tmpl w:val="87207FCE"/>
    <w:lvl w:ilvl="0" w:tplc="027CB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523"/>
    <w:multiLevelType w:val="hybridMultilevel"/>
    <w:tmpl w:val="1612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44C51"/>
    <w:multiLevelType w:val="hybridMultilevel"/>
    <w:tmpl w:val="90C699DC"/>
    <w:lvl w:ilvl="0" w:tplc="E41C91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C30500E"/>
    <w:multiLevelType w:val="hybridMultilevel"/>
    <w:tmpl w:val="84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26F98"/>
    <w:multiLevelType w:val="hybridMultilevel"/>
    <w:tmpl w:val="AC84B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F034F"/>
    <w:multiLevelType w:val="hybridMultilevel"/>
    <w:tmpl w:val="2C505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ED68B1"/>
    <w:multiLevelType w:val="hybridMultilevel"/>
    <w:tmpl w:val="C144D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0A6DD4"/>
    <w:multiLevelType w:val="hybridMultilevel"/>
    <w:tmpl w:val="CA92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C2324"/>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EA0C1F"/>
    <w:multiLevelType w:val="hybridMultilevel"/>
    <w:tmpl w:val="746E2E86"/>
    <w:lvl w:ilvl="0" w:tplc="5A782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F3379B"/>
    <w:multiLevelType w:val="hybridMultilevel"/>
    <w:tmpl w:val="E9DAFECC"/>
    <w:lvl w:ilvl="0" w:tplc="BFEEAF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946342"/>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1373A7"/>
    <w:multiLevelType w:val="hybridMultilevel"/>
    <w:tmpl w:val="DAB4DD4A"/>
    <w:lvl w:ilvl="0" w:tplc="E50821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FF35AF7"/>
    <w:multiLevelType w:val="hybridMultilevel"/>
    <w:tmpl w:val="EE04A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FE2431"/>
    <w:multiLevelType w:val="hybridMultilevel"/>
    <w:tmpl w:val="7B40C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AB68FC"/>
    <w:multiLevelType w:val="hybridMultilevel"/>
    <w:tmpl w:val="9B7EC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2778F"/>
    <w:multiLevelType w:val="hybridMultilevel"/>
    <w:tmpl w:val="9EDE3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2F174C"/>
    <w:multiLevelType w:val="hybridMultilevel"/>
    <w:tmpl w:val="ED0E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14833"/>
    <w:multiLevelType w:val="hybridMultilevel"/>
    <w:tmpl w:val="C320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D5F48"/>
    <w:multiLevelType w:val="hybridMultilevel"/>
    <w:tmpl w:val="9F260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33277"/>
    <w:multiLevelType w:val="hybridMultilevel"/>
    <w:tmpl w:val="9B3E3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9971B5"/>
    <w:multiLevelType w:val="hybridMultilevel"/>
    <w:tmpl w:val="10F2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37B95"/>
    <w:multiLevelType w:val="hybridMultilevel"/>
    <w:tmpl w:val="DFFE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340814"/>
    <w:multiLevelType w:val="hybridMultilevel"/>
    <w:tmpl w:val="7D44298C"/>
    <w:lvl w:ilvl="0" w:tplc="E618DD3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5D3241"/>
    <w:multiLevelType w:val="hybridMultilevel"/>
    <w:tmpl w:val="C6A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A34ED"/>
    <w:multiLevelType w:val="multilevel"/>
    <w:tmpl w:val="6C24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2C5764"/>
    <w:multiLevelType w:val="hybridMultilevel"/>
    <w:tmpl w:val="B56C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0963F0"/>
    <w:multiLevelType w:val="hybridMultilevel"/>
    <w:tmpl w:val="73D40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D72370"/>
    <w:multiLevelType w:val="hybridMultilevel"/>
    <w:tmpl w:val="6AE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D28F4"/>
    <w:multiLevelType w:val="hybridMultilevel"/>
    <w:tmpl w:val="D0E0CE66"/>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3F6CF1"/>
    <w:multiLevelType w:val="hybridMultilevel"/>
    <w:tmpl w:val="04BE2BB6"/>
    <w:lvl w:ilvl="0" w:tplc="6A861326">
      <w:start w:val="1"/>
      <w:numFmt w:val="decimal"/>
      <w:lvlText w:val="%1)"/>
      <w:lvlJc w:val="left"/>
      <w:pPr>
        <w:ind w:left="720" w:hanging="360"/>
      </w:pPr>
      <w:rPr>
        <w:rFonts w:ascii="Times New Roman" w:hAnsi="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031589"/>
    <w:multiLevelType w:val="hybridMultilevel"/>
    <w:tmpl w:val="0A60795A"/>
    <w:lvl w:ilvl="0" w:tplc="9EE2EA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D021EC"/>
    <w:multiLevelType w:val="hybridMultilevel"/>
    <w:tmpl w:val="F27AC7C2"/>
    <w:lvl w:ilvl="0" w:tplc="6110F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765D2"/>
    <w:multiLevelType w:val="hybridMultilevel"/>
    <w:tmpl w:val="89D05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495B58"/>
    <w:multiLevelType w:val="hybridMultilevel"/>
    <w:tmpl w:val="27868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2B61FE9"/>
    <w:multiLevelType w:val="hybridMultilevel"/>
    <w:tmpl w:val="C59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91409"/>
    <w:multiLevelType w:val="multilevel"/>
    <w:tmpl w:val="C8B2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3B3988"/>
    <w:multiLevelType w:val="hybridMultilevel"/>
    <w:tmpl w:val="B9964CC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E0663"/>
    <w:multiLevelType w:val="multilevel"/>
    <w:tmpl w:val="6F3E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9B5F82"/>
    <w:multiLevelType w:val="hybridMultilevel"/>
    <w:tmpl w:val="7C30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395E88"/>
    <w:multiLevelType w:val="hybridMultilevel"/>
    <w:tmpl w:val="F1282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9E1641"/>
    <w:multiLevelType w:val="hybridMultilevel"/>
    <w:tmpl w:val="EB7A4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5631E4E"/>
    <w:multiLevelType w:val="hybridMultilevel"/>
    <w:tmpl w:val="90FCB15E"/>
    <w:lvl w:ilvl="0" w:tplc="470CF4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9E611D"/>
    <w:multiLevelType w:val="hybridMultilevel"/>
    <w:tmpl w:val="9BD6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F74095"/>
    <w:multiLevelType w:val="hybridMultilevel"/>
    <w:tmpl w:val="981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445055"/>
    <w:multiLevelType w:val="hybridMultilevel"/>
    <w:tmpl w:val="61C42826"/>
    <w:lvl w:ilvl="0" w:tplc="FA0C5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CB92072"/>
    <w:multiLevelType w:val="hybridMultilevel"/>
    <w:tmpl w:val="DB2849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8"/>
  </w:num>
  <w:num w:numId="3">
    <w:abstractNumId w:val="37"/>
  </w:num>
  <w:num w:numId="4">
    <w:abstractNumId w:val="26"/>
  </w:num>
  <w:num w:numId="5">
    <w:abstractNumId w:val="24"/>
  </w:num>
  <w:num w:numId="6">
    <w:abstractNumId w:val="44"/>
  </w:num>
  <w:num w:numId="7">
    <w:abstractNumId w:val="21"/>
  </w:num>
  <w:num w:numId="8">
    <w:abstractNumId w:val="16"/>
  </w:num>
  <w:num w:numId="9">
    <w:abstractNumId w:val="23"/>
  </w:num>
  <w:num w:numId="10">
    <w:abstractNumId w:val="6"/>
  </w:num>
  <w:num w:numId="11">
    <w:abstractNumId w:val="8"/>
  </w:num>
  <w:num w:numId="12">
    <w:abstractNumId w:val="19"/>
  </w:num>
  <w:num w:numId="13">
    <w:abstractNumId w:val="22"/>
  </w:num>
  <w:num w:numId="14">
    <w:abstractNumId w:val="28"/>
  </w:num>
  <w:num w:numId="15">
    <w:abstractNumId w:val="47"/>
  </w:num>
  <w:num w:numId="16">
    <w:abstractNumId w:val="4"/>
  </w:num>
  <w:num w:numId="17">
    <w:abstractNumId w:val="40"/>
  </w:num>
  <w:num w:numId="18">
    <w:abstractNumId w:val="30"/>
  </w:num>
  <w:num w:numId="19">
    <w:abstractNumId w:val="46"/>
  </w:num>
  <w:num w:numId="20">
    <w:abstractNumId w:val="42"/>
  </w:num>
  <w:num w:numId="21">
    <w:abstractNumId w:val="38"/>
  </w:num>
  <w:num w:numId="22">
    <w:abstractNumId w:val="35"/>
  </w:num>
  <w:num w:numId="23">
    <w:abstractNumId w:val="49"/>
  </w:num>
  <w:num w:numId="24">
    <w:abstractNumId w:val="0"/>
  </w:num>
  <w:num w:numId="25">
    <w:abstractNumId w:val="36"/>
  </w:num>
  <w:num w:numId="26">
    <w:abstractNumId w:val="1"/>
  </w:num>
  <w:num w:numId="27">
    <w:abstractNumId w:val="48"/>
  </w:num>
  <w:num w:numId="28">
    <w:abstractNumId w:val="12"/>
  </w:num>
  <w:num w:numId="29">
    <w:abstractNumId w:val="9"/>
  </w:num>
  <w:num w:numId="30">
    <w:abstractNumId w:val="45"/>
  </w:num>
  <w:num w:numId="31">
    <w:abstractNumId w:val="14"/>
  </w:num>
  <w:num w:numId="32">
    <w:abstractNumId w:val="10"/>
  </w:num>
  <w:num w:numId="33">
    <w:abstractNumId w:val="32"/>
  </w:num>
  <w:num w:numId="34">
    <w:abstractNumId w:val="25"/>
  </w:num>
  <w:num w:numId="35">
    <w:abstractNumId w:val="3"/>
  </w:num>
  <w:num w:numId="36">
    <w:abstractNumId w:val="17"/>
  </w:num>
  <w:num w:numId="37">
    <w:abstractNumId w:val="20"/>
  </w:num>
  <w:num w:numId="38">
    <w:abstractNumId w:val="34"/>
  </w:num>
  <w:num w:numId="39">
    <w:abstractNumId w:val="33"/>
  </w:num>
  <w:num w:numId="40">
    <w:abstractNumId w:val="7"/>
  </w:num>
  <w:num w:numId="41">
    <w:abstractNumId w:val="43"/>
  </w:num>
  <w:num w:numId="42">
    <w:abstractNumId w:val="15"/>
  </w:num>
  <w:num w:numId="43">
    <w:abstractNumId w:val="41"/>
  </w:num>
  <w:num w:numId="44">
    <w:abstractNumId w:val="27"/>
  </w:num>
  <w:num w:numId="45">
    <w:abstractNumId w:val="31"/>
  </w:num>
  <w:num w:numId="46">
    <w:abstractNumId w:val="29"/>
  </w:num>
  <w:num w:numId="47">
    <w:abstractNumId w:val="11"/>
  </w:num>
  <w:num w:numId="48">
    <w:abstractNumId w:val="39"/>
  </w:num>
  <w:num w:numId="49">
    <w:abstractNumId w:val="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10E4B"/>
    <w:rsid w:val="0005045B"/>
    <w:rsid w:val="00061B2E"/>
    <w:rsid w:val="00064FE8"/>
    <w:rsid w:val="00082BD8"/>
    <w:rsid w:val="0008567A"/>
    <w:rsid w:val="00097E4E"/>
    <w:rsid w:val="000A4D84"/>
    <w:rsid w:val="00101CD5"/>
    <w:rsid w:val="001058A8"/>
    <w:rsid w:val="0010769E"/>
    <w:rsid w:val="001102CD"/>
    <w:rsid w:val="00111125"/>
    <w:rsid w:val="00114C14"/>
    <w:rsid w:val="00117E4B"/>
    <w:rsid w:val="00130A14"/>
    <w:rsid w:val="00131E1D"/>
    <w:rsid w:val="0014197A"/>
    <w:rsid w:val="00160B89"/>
    <w:rsid w:val="001730D2"/>
    <w:rsid w:val="001761D5"/>
    <w:rsid w:val="0019472C"/>
    <w:rsid w:val="00196866"/>
    <w:rsid w:val="001B4B61"/>
    <w:rsid w:val="001C1EC5"/>
    <w:rsid w:val="001C2EED"/>
    <w:rsid w:val="001C64C7"/>
    <w:rsid w:val="001D3364"/>
    <w:rsid w:val="001E707A"/>
    <w:rsid w:val="001E7245"/>
    <w:rsid w:val="002165B0"/>
    <w:rsid w:val="00217B88"/>
    <w:rsid w:val="0022134D"/>
    <w:rsid w:val="00221629"/>
    <w:rsid w:val="00235AEE"/>
    <w:rsid w:val="00265079"/>
    <w:rsid w:val="002A435D"/>
    <w:rsid w:val="002B09B7"/>
    <w:rsid w:val="002B5FF1"/>
    <w:rsid w:val="002C37AA"/>
    <w:rsid w:val="002D138C"/>
    <w:rsid w:val="002E0E71"/>
    <w:rsid w:val="002E515E"/>
    <w:rsid w:val="002E6498"/>
    <w:rsid w:val="002F1E86"/>
    <w:rsid w:val="002F32F0"/>
    <w:rsid w:val="002F72E6"/>
    <w:rsid w:val="002F797F"/>
    <w:rsid w:val="00307153"/>
    <w:rsid w:val="003367F7"/>
    <w:rsid w:val="0036206F"/>
    <w:rsid w:val="00377C2A"/>
    <w:rsid w:val="003838B2"/>
    <w:rsid w:val="00396DEA"/>
    <w:rsid w:val="003A6082"/>
    <w:rsid w:val="003B5A35"/>
    <w:rsid w:val="003C0BEB"/>
    <w:rsid w:val="003C1F5C"/>
    <w:rsid w:val="003D016D"/>
    <w:rsid w:val="003D036B"/>
    <w:rsid w:val="003D46EC"/>
    <w:rsid w:val="003D6430"/>
    <w:rsid w:val="003E06A7"/>
    <w:rsid w:val="003F35EE"/>
    <w:rsid w:val="003F47D4"/>
    <w:rsid w:val="00401440"/>
    <w:rsid w:val="004053C9"/>
    <w:rsid w:val="00414534"/>
    <w:rsid w:val="00415D62"/>
    <w:rsid w:val="00442E85"/>
    <w:rsid w:val="00444F45"/>
    <w:rsid w:val="00463246"/>
    <w:rsid w:val="00481111"/>
    <w:rsid w:val="00497AE7"/>
    <w:rsid w:val="004D1F41"/>
    <w:rsid w:val="004E202A"/>
    <w:rsid w:val="004F71BA"/>
    <w:rsid w:val="0051289E"/>
    <w:rsid w:val="00523995"/>
    <w:rsid w:val="00523C71"/>
    <w:rsid w:val="00526804"/>
    <w:rsid w:val="00531673"/>
    <w:rsid w:val="00540872"/>
    <w:rsid w:val="00547999"/>
    <w:rsid w:val="00561DEF"/>
    <w:rsid w:val="0056631F"/>
    <w:rsid w:val="005709E6"/>
    <w:rsid w:val="005942E6"/>
    <w:rsid w:val="005A5E30"/>
    <w:rsid w:val="005B3205"/>
    <w:rsid w:val="005D2D89"/>
    <w:rsid w:val="005E76CA"/>
    <w:rsid w:val="005F0286"/>
    <w:rsid w:val="005F19DD"/>
    <w:rsid w:val="005F59A3"/>
    <w:rsid w:val="0063374A"/>
    <w:rsid w:val="00634331"/>
    <w:rsid w:val="00653105"/>
    <w:rsid w:val="006643E3"/>
    <w:rsid w:val="00676A77"/>
    <w:rsid w:val="00676F25"/>
    <w:rsid w:val="0067758E"/>
    <w:rsid w:val="006B1AA6"/>
    <w:rsid w:val="006E1580"/>
    <w:rsid w:val="006E2413"/>
    <w:rsid w:val="006E2449"/>
    <w:rsid w:val="006E5EB7"/>
    <w:rsid w:val="006F1B14"/>
    <w:rsid w:val="00710D07"/>
    <w:rsid w:val="00714742"/>
    <w:rsid w:val="00716830"/>
    <w:rsid w:val="00721968"/>
    <w:rsid w:val="00732474"/>
    <w:rsid w:val="00740EB0"/>
    <w:rsid w:val="00752C8A"/>
    <w:rsid w:val="00762439"/>
    <w:rsid w:val="007902AB"/>
    <w:rsid w:val="007957BB"/>
    <w:rsid w:val="007966A2"/>
    <w:rsid w:val="007A0F48"/>
    <w:rsid w:val="007A2038"/>
    <w:rsid w:val="007B0927"/>
    <w:rsid w:val="007E1B4D"/>
    <w:rsid w:val="007F01D7"/>
    <w:rsid w:val="00806CBF"/>
    <w:rsid w:val="008128A4"/>
    <w:rsid w:val="0082694E"/>
    <w:rsid w:val="00834CB9"/>
    <w:rsid w:val="00835894"/>
    <w:rsid w:val="00871985"/>
    <w:rsid w:val="008752DF"/>
    <w:rsid w:val="008925F8"/>
    <w:rsid w:val="008C01DB"/>
    <w:rsid w:val="008D04C0"/>
    <w:rsid w:val="008E6DE0"/>
    <w:rsid w:val="008F184C"/>
    <w:rsid w:val="00914D51"/>
    <w:rsid w:val="00915300"/>
    <w:rsid w:val="00925479"/>
    <w:rsid w:val="00926166"/>
    <w:rsid w:val="00946441"/>
    <w:rsid w:val="00954730"/>
    <w:rsid w:val="00967DFF"/>
    <w:rsid w:val="00973AE8"/>
    <w:rsid w:val="00975506"/>
    <w:rsid w:val="00987666"/>
    <w:rsid w:val="009B1B6F"/>
    <w:rsid w:val="009C1778"/>
    <w:rsid w:val="009C33DF"/>
    <w:rsid w:val="009C3D7F"/>
    <w:rsid w:val="009D5C16"/>
    <w:rsid w:val="00A0665B"/>
    <w:rsid w:val="00A1455D"/>
    <w:rsid w:val="00A23E69"/>
    <w:rsid w:val="00A412B4"/>
    <w:rsid w:val="00A41FCC"/>
    <w:rsid w:val="00A43472"/>
    <w:rsid w:val="00A44D5B"/>
    <w:rsid w:val="00A45475"/>
    <w:rsid w:val="00A548A7"/>
    <w:rsid w:val="00A61FC7"/>
    <w:rsid w:val="00A67144"/>
    <w:rsid w:val="00A718E8"/>
    <w:rsid w:val="00A75191"/>
    <w:rsid w:val="00A77C16"/>
    <w:rsid w:val="00A8236D"/>
    <w:rsid w:val="00A82D6F"/>
    <w:rsid w:val="00A916F1"/>
    <w:rsid w:val="00AB45DC"/>
    <w:rsid w:val="00AF089A"/>
    <w:rsid w:val="00AF1A70"/>
    <w:rsid w:val="00B01F0D"/>
    <w:rsid w:val="00B10009"/>
    <w:rsid w:val="00B25CC6"/>
    <w:rsid w:val="00B34F21"/>
    <w:rsid w:val="00B35787"/>
    <w:rsid w:val="00B54CD6"/>
    <w:rsid w:val="00B64F84"/>
    <w:rsid w:val="00B85D38"/>
    <w:rsid w:val="00B87FAB"/>
    <w:rsid w:val="00BA03BD"/>
    <w:rsid w:val="00BB5B65"/>
    <w:rsid w:val="00BB5E7D"/>
    <w:rsid w:val="00BC2CA3"/>
    <w:rsid w:val="00BD4973"/>
    <w:rsid w:val="00BE5108"/>
    <w:rsid w:val="00BF0DD5"/>
    <w:rsid w:val="00BF4BD6"/>
    <w:rsid w:val="00C220CB"/>
    <w:rsid w:val="00C32E15"/>
    <w:rsid w:val="00C33E09"/>
    <w:rsid w:val="00C35D98"/>
    <w:rsid w:val="00C65DD8"/>
    <w:rsid w:val="00C67AD3"/>
    <w:rsid w:val="00CA29E7"/>
    <w:rsid w:val="00CB08AE"/>
    <w:rsid w:val="00CB673E"/>
    <w:rsid w:val="00CC1E95"/>
    <w:rsid w:val="00CC621F"/>
    <w:rsid w:val="00CF0110"/>
    <w:rsid w:val="00D0675D"/>
    <w:rsid w:val="00D06C96"/>
    <w:rsid w:val="00D10108"/>
    <w:rsid w:val="00D156D9"/>
    <w:rsid w:val="00D2743A"/>
    <w:rsid w:val="00D31AC6"/>
    <w:rsid w:val="00D44D46"/>
    <w:rsid w:val="00D61092"/>
    <w:rsid w:val="00D61B8B"/>
    <w:rsid w:val="00D62E87"/>
    <w:rsid w:val="00D66C3C"/>
    <w:rsid w:val="00D71279"/>
    <w:rsid w:val="00D7688D"/>
    <w:rsid w:val="00D96BA1"/>
    <w:rsid w:val="00DB4A28"/>
    <w:rsid w:val="00DB54DF"/>
    <w:rsid w:val="00DC61AB"/>
    <w:rsid w:val="00DC6E50"/>
    <w:rsid w:val="00DD7BB1"/>
    <w:rsid w:val="00DE4D18"/>
    <w:rsid w:val="00DF429F"/>
    <w:rsid w:val="00E00E0A"/>
    <w:rsid w:val="00E01E17"/>
    <w:rsid w:val="00E02BBF"/>
    <w:rsid w:val="00E03830"/>
    <w:rsid w:val="00E328E5"/>
    <w:rsid w:val="00E55423"/>
    <w:rsid w:val="00E67094"/>
    <w:rsid w:val="00E70E24"/>
    <w:rsid w:val="00E970D6"/>
    <w:rsid w:val="00E97ADC"/>
    <w:rsid w:val="00E97DAA"/>
    <w:rsid w:val="00EA339E"/>
    <w:rsid w:val="00EB50A3"/>
    <w:rsid w:val="00EB5814"/>
    <w:rsid w:val="00EB62D3"/>
    <w:rsid w:val="00EC1300"/>
    <w:rsid w:val="00EC1454"/>
    <w:rsid w:val="00EC1F14"/>
    <w:rsid w:val="00ED2D98"/>
    <w:rsid w:val="00ED59BF"/>
    <w:rsid w:val="00ED7113"/>
    <w:rsid w:val="00EE384E"/>
    <w:rsid w:val="00EE408E"/>
    <w:rsid w:val="00EE6140"/>
    <w:rsid w:val="00EF1D69"/>
    <w:rsid w:val="00EF5E6E"/>
    <w:rsid w:val="00F003FB"/>
    <w:rsid w:val="00F005A9"/>
    <w:rsid w:val="00F009C2"/>
    <w:rsid w:val="00F04D29"/>
    <w:rsid w:val="00F05105"/>
    <w:rsid w:val="00F100BF"/>
    <w:rsid w:val="00F11643"/>
    <w:rsid w:val="00F27D08"/>
    <w:rsid w:val="00F30DD6"/>
    <w:rsid w:val="00F4794C"/>
    <w:rsid w:val="00F9345C"/>
    <w:rsid w:val="00F938F9"/>
    <w:rsid w:val="00F94992"/>
    <w:rsid w:val="00FA4499"/>
    <w:rsid w:val="00FB6293"/>
    <w:rsid w:val="00FD0E87"/>
    <w:rsid w:val="00FE4214"/>
    <w:rsid w:val="00FE546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7E6794F5-94CF-4CA2-B467-6656777C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585869905">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8CD3-0D69-49F9-B91B-B814B982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2</cp:revision>
  <cp:lastPrinted>2018-08-24T08:31:00Z</cp:lastPrinted>
  <dcterms:created xsi:type="dcterms:W3CDTF">2018-08-28T13:34:00Z</dcterms:created>
  <dcterms:modified xsi:type="dcterms:W3CDTF">2018-08-28T13:34:00Z</dcterms:modified>
</cp:coreProperties>
</file>