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520" w:type="dxa"/>
        <w:tblLayout w:type="fixed"/>
        <w:tblLook w:val="04A0" w:firstRow="1" w:lastRow="0" w:firstColumn="1" w:lastColumn="0" w:noHBand="0" w:noVBand="1"/>
      </w:tblPr>
      <w:tblGrid>
        <w:gridCol w:w="8520"/>
      </w:tblGrid>
      <w:tr w:rsidR="00AF6888" w:rsidRPr="00BC68BB" w14:paraId="5231A542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CFB672" w14:textId="6C9FFD4A" w:rsidR="00AF6888" w:rsidRPr="00BC68BB" w:rsidRDefault="00211B7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AF6888" w:rsidRPr="00BC68BB">
              <w:rPr>
                <w:rFonts w:ascii="Book Antiqua" w:hAnsi="Book Antiqua"/>
                <w:b/>
                <w:sz w:val="20"/>
                <w:szCs w:val="20"/>
              </w:rPr>
              <w:t>All members of the Council are hereby summoned to attend for the purposes of considering and resolving the business to be transacted at the</w:t>
            </w:r>
            <w:r w:rsidR="00C2060A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AF6888" w:rsidRPr="00BC68BB">
              <w:rPr>
                <w:rFonts w:ascii="Book Antiqua" w:hAnsi="Book Antiqua"/>
                <w:b/>
                <w:sz w:val="20"/>
                <w:szCs w:val="20"/>
              </w:rPr>
              <w:t>meeting</w:t>
            </w:r>
          </w:p>
          <w:p w14:paraId="3C971DE3" w14:textId="77777777" w:rsidR="00AF6888" w:rsidRDefault="00AF6888">
            <w:pPr>
              <w:tabs>
                <w:tab w:val="left" w:pos="2562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BC68BB">
              <w:rPr>
                <w:rFonts w:ascii="Book Antiqua" w:hAnsi="Book Antiqua"/>
                <w:b/>
                <w:sz w:val="20"/>
                <w:szCs w:val="20"/>
              </w:rPr>
              <w:t xml:space="preserve"> as set out below.</w:t>
            </w:r>
          </w:p>
          <w:p w14:paraId="7FB6BDDA" w14:textId="77777777" w:rsidR="00042A64" w:rsidRPr="00BC68BB" w:rsidRDefault="00042A64">
            <w:pPr>
              <w:tabs>
                <w:tab w:val="left" w:pos="2562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tbl>
            <w:tblPr>
              <w:tblStyle w:val="TableGrid"/>
              <w:tblW w:w="92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6667"/>
              <w:gridCol w:w="1202"/>
            </w:tblGrid>
            <w:tr w:rsidR="00AF6888" w:rsidRPr="00BC68BB" w14:paraId="0856E607" w14:textId="77777777" w:rsidTr="00F8773D">
              <w:trPr>
                <w:trHeight w:val="1803"/>
              </w:trPr>
              <w:tc>
                <w:tcPr>
                  <w:tcW w:w="1413" w:type="dxa"/>
                </w:tcPr>
                <w:p w14:paraId="0C626BA7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6C8A582" w14:textId="77777777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NOTICE OF MEETING:</w:t>
                  </w:r>
                </w:p>
                <w:p w14:paraId="209E5AFE" w14:textId="77777777" w:rsidR="00042A64" w:rsidRPr="00BC68BB" w:rsidRDefault="00042A64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3781C266" w14:textId="77777777" w:rsidR="00DD29FB" w:rsidRPr="00BC68BB" w:rsidRDefault="00DD29F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01625BE3" w14:textId="2BAD2800" w:rsidR="00AF6888" w:rsidRPr="00BC68BB" w:rsidRDefault="008C3FE0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TIME: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="00466BF8">
                    <w:rPr>
                      <w:rFonts w:ascii="Book Antiqua" w:hAnsi="Book Antiqua"/>
                      <w:b/>
                      <w:sz w:val="20"/>
                      <w:szCs w:val="20"/>
                    </w:rPr>
                    <w:t>7.30</w:t>
                  </w:r>
                  <w:r w:rsidR="00131B96">
                    <w:rPr>
                      <w:rFonts w:ascii="Book Antiqua" w:hAnsi="Book Antiqua"/>
                      <w:b/>
                      <w:sz w:val="20"/>
                      <w:szCs w:val="20"/>
                    </w:rPr>
                    <w:t>pm</w:t>
                  </w:r>
                </w:p>
                <w:p w14:paraId="356BD2C8" w14:textId="664C8F47" w:rsidR="00AF6888" w:rsidRPr="00BC68BB" w:rsidRDefault="009173B2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DATE:</w:t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 xml:space="preserve">               </w:t>
                  </w:r>
                  <w:r w:rsidR="00466BF8">
                    <w:rPr>
                      <w:rFonts w:ascii="Book Antiqua" w:hAnsi="Book Antiqua"/>
                      <w:b/>
                      <w:sz w:val="20"/>
                      <w:szCs w:val="20"/>
                    </w:rPr>
                    <w:t>18</w:t>
                  </w:r>
                  <w:r w:rsidR="00131B96" w:rsidRPr="00131B96">
                    <w:rPr>
                      <w:rFonts w:ascii="Book Antiqua" w:hAnsi="Book Antiqua"/>
                      <w:b/>
                      <w:sz w:val="20"/>
                      <w:szCs w:val="20"/>
                      <w:vertAlign w:val="superscript"/>
                    </w:rPr>
                    <w:t>th</w:t>
                  </w:r>
                  <w:r w:rsidR="00131B96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July </w:t>
                  </w:r>
                  <w:r w:rsidR="002F41B9">
                    <w:rPr>
                      <w:rFonts w:ascii="Book Antiqua" w:hAnsi="Book Antiqua"/>
                      <w:b/>
                      <w:sz w:val="20"/>
                      <w:szCs w:val="20"/>
                    </w:rPr>
                    <w:t>18</w:t>
                  </w:r>
                </w:p>
                <w:p w14:paraId="048208CB" w14:textId="77777777" w:rsidR="00AF6888" w:rsidRDefault="00AF6888" w:rsidP="00BC68BB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VENUE: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>Horningsea Village Hall</w:t>
                  </w:r>
                </w:p>
                <w:p w14:paraId="0B98134A" w14:textId="77777777" w:rsidR="00447F03" w:rsidRPr="00BC68BB" w:rsidRDefault="00447F03" w:rsidP="00BC68BB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428B28E" w14:textId="1D5598AE" w:rsidR="00AF6888" w:rsidRPr="00BC68BB" w:rsidRDefault="002155B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ov</w:t>
                  </w:r>
                  <w:proofErr w:type="spellEnd"/>
                </w:p>
              </w:tc>
            </w:tr>
            <w:tr w:rsidR="00AF6888" w:rsidRPr="00BC68BB" w14:paraId="6833E5AD" w14:textId="77777777" w:rsidTr="00F8773D">
              <w:trPr>
                <w:trHeight w:val="582"/>
              </w:trPr>
              <w:tc>
                <w:tcPr>
                  <w:tcW w:w="1413" w:type="dxa"/>
                </w:tcPr>
                <w:p w14:paraId="08C3585D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2C0CDF41" w14:textId="6498729E" w:rsidR="00653557" w:rsidRDefault="00D610D3" w:rsidP="00D610D3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653557">
                    <w:rPr>
                      <w:rFonts w:ascii="Book Antiqua" w:hAnsi="Book Antiqua"/>
                      <w:sz w:val="20"/>
                      <w:szCs w:val="20"/>
                    </w:rPr>
                    <w:t xml:space="preserve">Members of the public are invited to address the meeting briefly </w:t>
                  </w:r>
                  <w:r w:rsidR="00DD29FB" w:rsidRPr="00653557">
                    <w:rPr>
                      <w:rFonts w:ascii="Book Antiqua" w:hAnsi="Book Antiqua"/>
                      <w:sz w:val="20"/>
                      <w:szCs w:val="20"/>
                    </w:rPr>
                    <w:t>at</w:t>
                  </w:r>
                  <w:r w:rsidR="00580FA1" w:rsidRPr="00653557">
                    <w:rPr>
                      <w:rFonts w:ascii="Book Antiqua" w:hAnsi="Book Antiqua"/>
                      <w:sz w:val="20"/>
                      <w:szCs w:val="20"/>
                    </w:rPr>
                    <w:t xml:space="preserve"> the Open Forum</w:t>
                  </w:r>
                  <w:r w:rsidRPr="00653557">
                    <w:rPr>
                      <w:rFonts w:ascii="Book Antiqua" w:hAnsi="Book Antiqua"/>
                      <w:sz w:val="20"/>
                      <w:szCs w:val="20"/>
                    </w:rPr>
                    <w:t>.</w:t>
                  </w:r>
                </w:p>
                <w:p w14:paraId="492195A4" w14:textId="4D99CCC0" w:rsidR="00D610D3" w:rsidRPr="00D610D3" w:rsidRDefault="00D610D3" w:rsidP="00D610D3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287694B6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1CFC5635" w14:textId="77777777" w:rsidTr="00866EDD">
              <w:tc>
                <w:tcPr>
                  <w:tcW w:w="1413" w:type="dxa"/>
                </w:tcPr>
                <w:p w14:paraId="29FF1CB4" w14:textId="77777777" w:rsidR="00AF6888" w:rsidRPr="00BC68BB" w:rsidRDefault="00AF6888">
                  <w:pPr>
                    <w:ind w:right="1240"/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499D5172" w14:textId="63F41DB1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Parish Council Members:  </w:t>
                  </w:r>
                  <w:r w:rsidR="00131B96">
                    <w:rPr>
                      <w:rFonts w:ascii="Book Antiqua" w:hAnsi="Book Antiqua"/>
                      <w:b/>
                      <w:sz w:val="20"/>
                      <w:szCs w:val="20"/>
                    </w:rPr>
                    <w:t>6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>Quorum: 3</w:t>
                  </w:r>
                </w:p>
                <w:p w14:paraId="3AFCECB9" w14:textId="77777777" w:rsidR="00C2060A" w:rsidRPr="00BC68BB" w:rsidRDefault="00C2060A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14124C0D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5A897EDB" w14:textId="77777777" w:rsidTr="00866EDD">
              <w:tc>
                <w:tcPr>
                  <w:tcW w:w="1413" w:type="dxa"/>
                </w:tcPr>
                <w:p w14:paraId="1783EDAC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41DDFE01" w14:textId="336CC43C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AGENDA</w:t>
                  </w:r>
                  <w:r w:rsidR="0077550A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of the</w:t>
                  </w:r>
                  <w:r w:rsidR="003A0E87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Extraordinary meeting of the </w:t>
                  </w:r>
                  <w:r w:rsidR="0077550A">
                    <w:rPr>
                      <w:rFonts w:ascii="Book Antiqua" w:hAnsi="Book Antiqua"/>
                      <w:b/>
                      <w:sz w:val="20"/>
                      <w:szCs w:val="20"/>
                    </w:rPr>
                    <w:t>Parish Council</w:t>
                  </w:r>
                </w:p>
                <w:p w14:paraId="79B9F3EC" w14:textId="77777777" w:rsidR="0073347D" w:rsidRDefault="0073347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7612FD68" w14:textId="77777777" w:rsidR="002F41B9" w:rsidRDefault="002F41B9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Open Forum</w:t>
                  </w:r>
                </w:p>
                <w:p w14:paraId="6790D05D" w14:textId="77777777" w:rsidR="002F41B9" w:rsidRDefault="002F41B9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5AED1EC8" w14:textId="77777777" w:rsidR="00E71396" w:rsidRDefault="00E7139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3B419EB9" w14:textId="39966D55" w:rsidR="00E71396" w:rsidRPr="00BC68BB" w:rsidRDefault="00E7139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5F7304BC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1A2A1A85" w14:textId="77777777" w:rsidTr="00866EDD">
              <w:trPr>
                <w:trHeight w:val="421"/>
              </w:trPr>
              <w:tc>
                <w:tcPr>
                  <w:tcW w:w="1413" w:type="dxa"/>
                  <w:hideMark/>
                </w:tcPr>
                <w:p w14:paraId="67D47A3D" w14:textId="422075F8" w:rsidR="00580FA1" w:rsidRPr="00BC68BB" w:rsidRDefault="00466BF8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37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954504">
                    <w:rPr>
                      <w:rFonts w:ascii="Book Antiqua" w:hAnsi="Book Antiqua"/>
                      <w:sz w:val="20"/>
                      <w:szCs w:val="20"/>
                    </w:rPr>
                    <w:t>18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-19</w:t>
                  </w:r>
                </w:p>
              </w:tc>
              <w:tc>
                <w:tcPr>
                  <w:tcW w:w="6667" w:type="dxa"/>
                  <w:hideMark/>
                </w:tcPr>
                <w:p w14:paraId="5D625877" w14:textId="77777777" w:rsidR="00AF6888" w:rsidRPr="00BC68BB" w:rsidRDefault="00AF688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>To receive apologies for absence</w:t>
                  </w:r>
                </w:p>
              </w:tc>
              <w:tc>
                <w:tcPr>
                  <w:tcW w:w="1202" w:type="dxa"/>
                </w:tcPr>
                <w:p w14:paraId="20E8B30F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2D608395" w14:textId="77777777" w:rsidTr="00866EDD">
              <w:trPr>
                <w:trHeight w:val="1176"/>
              </w:trPr>
              <w:tc>
                <w:tcPr>
                  <w:tcW w:w="1413" w:type="dxa"/>
                  <w:hideMark/>
                </w:tcPr>
                <w:p w14:paraId="5C483283" w14:textId="16AD4ADC" w:rsidR="00AF6888" w:rsidRPr="00BC68BB" w:rsidRDefault="009C3711" w:rsidP="009C371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3</w:t>
                  </w:r>
                  <w:r w:rsidR="00466BF8">
                    <w:rPr>
                      <w:rFonts w:ascii="Book Antiqua" w:hAnsi="Book Antiqua"/>
                      <w:sz w:val="20"/>
                      <w:szCs w:val="20"/>
                    </w:rPr>
                    <w:t>8</w:t>
                  </w:r>
                  <w:r w:rsidR="00954504">
                    <w:rPr>
                      <w:rFonts w:ascii="Book Antiqua" w:hAnsi="Book Antiqua"/>
                      <w:sz w:val="20"/>
                      <w:szCs w:val="20"/>
                    </w:rPr>
                    <w:t>/18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-19</w:t>
                  </w:r>
                </w:p>
              </w:tc>
              <w:tc>
                <w:tcPr>
                  <w:tcW w:w="6667" w:type="dxa"/>
                </w:tcPr>
                <w:p w14:paraId="0F2D0EAE" w14:textId="77777777" w:rsidR="00C06466" w:rsidRPr="00381554" w:rsidRDefault="00AF6888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381554">
                    <w:rPr>
                      <w:rFonts w:ascii="Book Antiqua" w:hAnsi="Book Antiqua"/>
                      <w:sz w:val="20"/>
                      <w:szCs w:val="20"/>
                    </w:rPr>
                    <w:t xml:space="preserve">To </w:t>
                  </w:r>
                  <w:r w:rsidR="00D610D3" w:rsidRPr="00381554">
                    <w:rPr>
                      <w:rFonts w:ascii="Book Antiqua" w:hAnsi="Book Antiqua"/>
                      <w:sz w:val="20"/>
                      <w:szCs w:val="20"/>
                    </w:rPr>
                    <w:t>receive declarations of interest from Members as to disclosable pecuniary and other interests and the nature of those interests in relation to any agenda item</w:t>
                  </w:r>
                  <w:r w:rsidR="00363357" w:rsidRPr="00381554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 w:rsidRPr="00381554">
                    <w:rPr>
                      <w:rFonts w:ascii="Book Antiqua" w:hAnsi="Book Antiqua"/>
                      <w:sz w:val="20"/>
                      <w:szCs w:val="20"/>
                    </w:rPr>
                    <w:t>and to inform the Chairman if they wish to speak on the matter during the</w:t>
                  </w:r>
                  <w:r w:rsidR="00363357" w:rsidRPr="00381554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 w:rsidRPr="00381554">
                    <w:rPr>
                      <w:rFonts w:ascii="Book Antiqua" w:hAnsi="Book Antiqua"/>
                      <w:sz w:val="20"/>
                      <w:szCs w:val="20"/>
                    </w:rPr>
                    <w:t>open forum.</w:t>
                  </w:r>
                </w:p>
                <w:p w14:paraId="0F95A9B4" w14:textId="584E35AF" w:rsidR="004E6FB8" w:rsidRPr="00381554" w:rsidRDefault="004E6FB8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B9C11B7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5C0F01B7" w14:textId="77777777" w:rsidTr="00866EDD">
              <w:trPr>
                <w:trHeight w:val="387"/>
              </w:trPr>
              <w:tc>
                <w:tcPr>
                  <w:tcW w:w="1413" w:type="dxa"/>
                  <w:hideMark/>
                </w:tcPr>
                <w:p w14:paraId="535C5C8C" w14:textId="379DBE85" w:rsidR="00580FA1" w:rsidRDefault="00954504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3</w:t>
                  </w:r>
                  <w:r w:rsidR="00466BF8">
                    <w:rPr>
                      <w:rFonts w:ascii="Book Antiqua" w:hAnsi="Book Antiqua"/>
                      <w:sz w:val="20"/>
                      <w:szCs w:val="20"/>
                    </w:rPr>
                    <w:t>9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/18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-19</w:t>
                  </w:r>
                </w:p>
                <w:p w14:paraId="53C3BEC6" w14:textId="77777777" w:rsidR="00D613B9" w:rsidRDefault="00D613B9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5563EF5" w14:textId="77777777" w:rsidR="00D613B9" w:rsidRDefault="00D613B9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041032A" w14:textId="77777777" w:rsidR="001C6665" w:rsidRDefault="001C6665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AA4A665" w14:textId="29342375" w:rsidR="00D613B9" w:rsidRPr="00BC68BB" w:rsidRDefault="00466BF8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40</w:t>
                  </w:r>
                  <w:r w:rsidR="00D613B9">
                    <w:rPr>
                      <w:rFonts w:ascii="Book Antiqua" w:hAnsi="Book Antiqua"/>
                      <w:sz w:val="20"/>
                      <w:szCs w:val="20"/>
                    </w:rPr>
                    <w:t>/18-19</w:t>
                  </w:r>
                </w:p>
              </w:tc>
              <w:tc>
                <w:tcPr>
                  <w:tcW w:w="6667" w:type="dxa"/>
                  <w:hideMark/>
                </w:tcPr>
                <w:p w14:paraId="22B8C162" w14:textId="6E0DF9C6" w:rsidR="00D613B9" w:rsidRDefault="001C6665" w:rsidP="00D02D84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To discuss Outline planning application: </w:t>
                  </w:r>
                  <w:r w:rsidR="00E529C1" w:rsidRPr="00E529C1">
                    <w:rPr>
                      <w:rFonts w:ascii="Book Antiqua" w:hAnsi="Book Antiqua"/>
                      <w:sz w:val="20"/>
                      <w:szCs w:val="20"/>
                    </w:rPr>
                    <w:t xml:space="preserve">Land adjacent to WATERBEACH BARRACKS &amp; AIRFIELD SITE, </w:t>
                  </w:r>
                  <w:proofErr w:type="spellStart"/>
                  <w:r w:rsidR="00E529C1" w:rsidRPr="00E529C1">
                    <w:rPr>
                      <w:rFonts w:ascii="Book Antiqua" w:hAnsi="Book Antiqua"/>
                      <w:sz w:val="20"/>
                      <w:szCs w:val="20"/>
                    </w:rPr>
                    <w:t>Waterbeach</w:t>
                  </w:r>
                  <w:proofErr w:type="spellEnd"/>
                  <w:r w:rsidR="00E529C1" w:rsidRPr="00E529C1">
                    <w:rPr>
                      <w:rFonts w:ascii="Book Antiqua" w:hAnsi="Book Antiqua"/>
                      <w:sz w:val="20"/>
                      <w:szCs w:val="20"/>
                    </w:rPr>
                    <w:t xml:space="preserve">, </w:t>
                  </w:r>
                  <w:proofErr w:type="spellStart"/>
                  <w:r w:rsidR="00E529C1" w:rsidRPr="00E529C1">
                    <w:rPr>
                      <w:rFonts w:ascii="Book Antiqua" w:hAnsi="Book Antiqua"/>
                      <w:sz w:val="20"/>
                      <w:szCs w:val="20"/>
                    </w:rPr>
                    <w:t>Cambridgeshire</w:t>
                  </w:r>
                  <w:proofErr w:type="spellEnd"/>
                  <w:r w:rsidR="00E529C1" w:rsidRPr="00E529C1">
                    <w:rPr>
                      <w:rFonts w:ascii="Book Antiqua" w:hAnsi="Book Antiqua"/>
                      <w:sz w:val="20"/>
                      <w:szCs w:val="20"/>
                    </w:rPr>
                    <w:t xml:space="preserve"> Ref: S/2075/18/OL</w:t>
                  </w:r>
                </w:p>
                <w:p w14:paraId="2F61E8D0" w14:textId="77777777" w:rsidR="00357864" w:rsidRDefault="00357864" w:rsidP="00D02D84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9906488" w14:textId="0269BD7A" w:rsidR="00AF6888" w:rsidRPr="00BC68BB" w:rsidRDefault="007D4B62" w:rsidP="00D02D84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Proposal to purchase new hard drive/encryption of laptop</w:t>
                  </w:r>
                </w:p>
              </w:tc>
              <w:tc>
                <w:tcPr>
                  <w:tcW w:w="1202" w:type="dxa"/>
                </w:tcPr>
                <w:p w14:paraId="436D8834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05414521" w14:textId="77777777" w:rsidTr="00866EDD">
              <w:trPr>
                <w:trHeight w:val="389"/>
              </w:trPr>
              <w:tc>
                <w:tcPr>
                  <w:tcW w:w="1413" w:type="dxa"/>
                </w:tcPr>
                <w:p w14:paraId="5133C9B9" w14:textId="77777777" w:rsidR="00580FA1" w:rsidRDefault="00580FA1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2473A8E" w14:textId="77777777" w:rsidR="00D613B9" w:rsidRDefault="00D613B9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6C1A69E" w14:textId="328BF704" w:rsidR="00D613B9" w:rsidRPr="00BC68BB" w:rsidRDefault="00466BF8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41</w:t>
                  </w:r>
                  <w:r w:rsidR="00D613B9">
                    <w:rPr>
                      <w:rFonts w:ascii="Book Antiqua" w:hAnsi="Book Antiqua"/>
                      <w:sz w:val="20"/>
                      <w:szCs w:val="20"/>
                    </w:rPr>
                    <w:t>/18-19</w:t>
                  </w:r>
                </w:p>
              </w:tc>
              <w:tc>
                <w:tcPr>
                  <w:tcW w:w="6667" w:type="dxa"/>
                </w:tcPr>
                <w:p w14:paraId="421AD30E" w14:textId="77777777" w:rsidR="00D613B9" w:rsidRDefault="00D613B9" w:rsidP="00C06466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8DF9097" w14:textId="77777777" w:rsidR="00D613B9" w:rsidRDefault="00D613B9" w:rsidP="00C06466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E21CCC6" w14:textId="2B544B0F" w:rsidR="00281DCF" w:rsidRPr="00BC68BB" w:rsidRDefault="00466BF8" w:rsidP="00C06466">
                  <w:pPr>
                    <w:rPr>
                      <w:rFonts w:ascii="Book Antiqua" w:hAnsi="Book Antiqua"/>
                      <w:color w:val="FF0000"/>
                      <w:sz w:val="20"/>
                      <w:szCs w:val="20"/>
                    </w:rPr>
                  </w:pPr>
                  <w:r w:rsidRPr="00466BF8">
                    <w:rPr>
                      <w:rFonts w:ascii="Book Antiqua" w:hAnsi="Book Antiqua"/>
                      <w:color w:val="000000" w:themeColor="text1"/>
                      <w:sz w:val="20"/>
                      <w:szCs w:val="20"/>
                    </w:rPr>
                    <w:t>To accept matters for the next agenda</w:t>
                  </w:r>
                </w:p>
              </w:tc>
              <w:tc>
                <w:tcPr>
                  <w:tcW w:w="1202" w:type="dxa"/>
                </w:tcPr>
                <w:p w14:paraId="41B98572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B5506" w:rsidRPr="00BC68BB" w14:paraId="6D9A87F3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5F93D5F5" w14:textId="67D01DFD" w:rsidR="008B5506" w:rsidRDefault="008B5506" w:rsidP="00D613B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5840FAA" w14:textId="309CCA45" w:rsidR="008D0891" w:rsidRDefault="008D0891" w:rsidP="0095450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59C9AA" w14:textId="77777777" w:rsidR="008B5506" w:rsidRPr="00BC68BB" w:rsidRDefault="008B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B5506" w:rsidRPr="00BC68BB" w14:paraId="38E18AED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2A6E6F23" w14:textId="2943D61D" w:rsidR="008B5506" w:rsidRDefault="008B5506" w:rsidP="00C014DE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9AA6243" w14:textId="4B66291B" w:rsidR="00CE2AF7" w:rsidRDefault="00CE2AF7" w:rsidP="004274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888884B" w14:textId="77777777" w:rsidR="008B5506" w:rsidRPr="00BC68BB" w:rsidRDefault="008B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2E5506" w:rsidRPr="00BC68BB" w14:paraId="12DAE502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56941873" w14:textId="2A79E031" w:rsidR="002E5506" w:rsidRDefault="002E5506" w:rsidP="00C014DE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0A7AE84B" w14:textId="5492AC82" w:rsidR="002E5506" w:rsidRDefault="002E5506" w:rsidP="004274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282E4A08" w14:textId="77777777" w:rsidR="002E5506" w:rsidRPr="00BC68BB" w:rsidRDefault="002E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42745C" w:rsidRPr="00BC68BB" w14:paraId="5130AE38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292D63A6" w14:textId="0EB6A867" w:rsidR="00834056" w:rsidRDefault="00834056" w:rsidP="00C014DE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D548EAD" w14:textId="69512051" w:rsidR="0042745C" w:rsidRDefault="0042745C" w:rsidP="004274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FF2659A" w14:textId="77777777" w:rsidR="0042745C" w:rsidRPr="00BC68BB" w:rsidRDefault="0042745C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66EDD" w:rsidRPr="00BC68BB" w14:paraId="1678B0DD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2F2C13DD" w14:textId="77777777" w:rsidR="00866EDD" w:rsidRDefault="00866ED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902C68C" w14:textId="5010B79D" w:rsidR="00866EDD" w:rsidRDefault="00866EDD" w:rsidP="00692B8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A87CAB8" w14:textId="77777777" w:rsidR="00866EDD" w:rsidRPr="00BC68BB" w:rsidRDefault="00866ED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66EDD" w:rsidRPr="00BC68BB" w14:paraId="1DCA2CA8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219BB457" w14:textId="77777777" w:rsidR="00866EDD" w:rsidRDefault="00866EDD" w:rsidP="00866ED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D623E73" w14:textId="4B84392D" w:rsidR="00866EDD" w:rsidRDefault="00866EDD" w:rsidP="00692B8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D02C19A" w14:textId="77777777" w:rsidR="00866EDD" w:rsidRPr="00BC68BB" w:rsidRDefault="00866ED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66EDD" w:rsidRPr="00BC68BB" w14:paraId="294F0753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5D2B5DD0" w14:textId="77777777" w:rsidR="00866EDD" w:rsidRDefault="00866EDD" w:rsidP="00866ED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3BACF60" w14:textId="6851A1E9" w:rsidR="00866EDD" w:rsidRDefault="00866EDD" w:rsidP="00692B8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10B27569" w14:textId="77777777" w:rsidR="00866EDD" w:rsidRPr="00BC68BB" w:rsidRDefault="00866ED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66EDD" w:rsidRPr="00BC68BB" w14:paraId="792C9918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6C05ED19" w14:textId="77777777" w:rsidR="00866EDD" w:rsidRDefault="00866EDD" w:rsidP="00866ED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A65C7BA" w14:textId="1EBD435C" w:rsidR="00866EDD" w:rsidRDefault="00866EDD" w:rsidP="00C014DE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202" w:type="dxa"/>
                </w:tcPr>
                <w:p w14:paraId="6DABF6EB" w14:textId="77777777" w:rsidR="00866EDD" w:rsidRPr="00BC68BB" w:rsidRDefault="00866ED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66EDD" w:rsidRPr="00BC68BB" w14:paraId="7C8FE990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1F72C790" w14:textId="4460C654" w:rsidR="002F41B9" w:rsidRDefault="002F41B9" w:rsidP="00E33497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115EAE24" w14:textId="5D93D4EE" w:rsidR="00866EDD" w:rsidRDefault="00866EDD" w:rsidP="002F41B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84B51D9" w14:textId="77777777" w:rsidR="00866EDD" w:rsidRPr="00BC68BB" w:rsidRDefault="00866ED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F72083" w:rsidRPr="00BC68BB" w14:paraId="0E335E53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63FE342A" w14:textId="77777777" w:rsidR="00F72083" w:rsidRDefault="00F72083" w:rsidP="00866ED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A241430" w14:textId="3F9B7CB1" w:rsidR="000B333A" w:rsidRDefault="000B333A" w:rsidP="000B6F71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527429D" w14:textId="77777777" w:rsidR="00F72083" w:rsidRPr="00BC68BB" w:rsidRDefault="00F72083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F8773D" w:rsidRPr="00BC68BB" w14:paraId="3C9A871A" w14:textId="77777777" w:rsidTr="00866EDD">
              <w:tc>
                <w:tcPr>
                  <w:tcW w:w="1413" w:type="dxa"/>
                </w:tcPr>
                <w:p w14:paraId="7E5E3038" w14:textId="0B5C87A1" w:rsidR="00487858" w:rsidRDefault="00487858" w:rsidP="0048785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7E6CDB10" w14:textId="63F0CF57" w:rsidR="00487858" w:rsidRPr="005F0C7E" w:rsidRDefault="00487858" w:rsidP="00C014DE">
                  <w:pPr>
                    <w:shd w:val="clear" w:color="auto" w:fill="FFFFFF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11CE56E" w14:textId="77777777" w:rsidR="00F8773D" w:rsidRPr="00BC68BB" w:rsidRDefault="00F8773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663BA1" w:rsidRPr="00BC68BB" w14:paraId="31C8569A" w14:textId="77777777" w:rsidTr="00866EDD">
              <w:tc>
                <w:tcPr>
                  <w:tcW w:w="1413" w:type="dxa"/>
                </w:tcPr>
                <w:p w14:paraId="4B695192" w14:textId="13F8F892" w:rsidR="009C3711" w:rsidRDefault="009C3711" w:rsidP="000E42EE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26B2F5F" w14:textId="589187AC" w:rsidR="004E6FB8" w:rsidRDefault="004E6FB8" w:rsidP="00F8773D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505277B" w14:textId="77777777" w:rsidR="00663BA1" w:rsidRPr="00BC68BB" w:rsidRDefault="00663BA1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F8773D" w:rsidRPr="00BC68BB" w14:paraId="5C8FAA16" w14:textId="77777777" w:rsidTr="00866EDD">
              <w:tc>
                <w:tcPr>
                  <w:tcW w:w="1413" w:type="dxa"/>
                </w:tcPr>
                <w:p w14:paraId="2C738300" w14:textId="77777777" w:rsidR="00F8773D" w:rsidRDefault="00F8773D" w:rsidP="00866ED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6755317" w14:textId="78DEB31D" w:rsidR="00F8773D" w:rsidRPr="008150AA" w:rsidRDefault="00F8773D" w:rsidP="008150A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E018D1F" w14:textId="77777777" w:rsidR="00F8773D" w:rsidRPr="00BC68BB" w:rsidRDefault="00F8773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F8773D" w:rsidRPr="00BC68BB" w14:paraId="00F64244" w14:textId="77777777" w:rsidTr="00866EDD">
              <w:tc>
                <w:tcPr>
                  <w:tcW w:w="1413" w:type="dxa"/>
                </w:tcPr>
                <w:p w14:paraId="0C3D7579" w14:textId="128A455E" w:rsidR="00F8773D" w:rsidRDefault="00F8773D" w:rsidP="002F41B9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CD056F5" w14:textId="0C23F2A7" w:rsidR="00F8773D" w:rsidRPr="002F41B9" w:rsidRDefault="00F8773D" w:rsidP="002F41B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FA4D117" w14:textId="77777777" w:rsidR="00F8773D" w:rsidRPr="00BC68BB" w:rsidRDefault="00F8773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F8773D" w:rsidRPr="00BC68BB" w14:paraId="499A9571" w14:textId="77777777" w:rsidTr="00866EDD">
              <w:tc>
                <w:tcPr>
                  <w:tcW w:w="1413" w:type="dxa"/>
                </w:tcPr>
                <w:p w14:paraId="2287C90E" w14:textId="77777777" w:rsidR="00F8773D" w:rsidRDefault="00F8773D" w:rsidP="00F8773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5ACA9C0B" w14:textId="58855046" w:rsidR="00A22E71" w:rsidRDefault="00A22E71" w:rsidP="008150A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both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AB36995" w14:textId="77777777" w:rsidR="00401E9C" w:rsidRDefault="00401E9C" w:rsidP="008150A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both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E38DD8D" w14:textId="2FE660E8" w:rsidR="00401E9C" w:rsidRPr="00A22E71" w:rsidRDefault="00401E9C" w:rsidP="008150A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both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983E4A" w14:textId="77777777" w:rsidR="00F8773D" w:rsidRPr="00BC68BB" w:rsidRDefault="00F8773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D37501" w:rsidRPr="00BC68BB" w14:paraId="16E872BF" w14:textId="77777777" w:rsidTr="00866EDD">
              <w:tc>
                <w:tcPr>
                  <w:tcW w:w="1413" w:type="dxa"/>
                </w:tcPr>
                <w:p w14:paraId="34751AE1" w14:textId="6AD4982C" w:rsidR="000D17CC" w:rsidRDefault="000D17CC" w:rsidP="00F8773D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0B94F56B" w14:textId="77777777" w:rsidR="00D37501" w:rsidRDefault="00D37501" w:rsidP="00F8773D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C97CEE1" w14:textId="77777777" w:rsidR="00D37501" w:rsidRPr="00BC68BB" w:rsidRDefault="00D37501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467D8F" w:rsidRPr="00BC68BB" w14:paraId="5D3A22EE" w14:textId="77777777" w:rsidTr="00866EDD">
              <w:tc>
                <w:tcPr>
                  <w:tcW w:w="1413" w:type="dxa"/>
                </w:tcPr>
                <w:p w14:paraId="42827045" w14:textId="36D97F0B" w:rsidR="00467D8F" w:rsidRPr="00BC68BB" w:rsidRDefault="00467D8F" w:rsidP="006D08B2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119D345" w14:textId="06C6B4CA" w:rsidR="00D37501" w:rsidRPr="00BC68BB" w:rsidRDefault="00D37501" w:rsidP="009828CA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CACD7D" w14:textId="77777777" w:rsidR="00467D8F" w:rsidRPr="00BC68BB" w:rsidRDefault="00467D8F" w:rsidP="006D08B2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A02A2EF" w14:textId="77777777" w:rsidR="00AF6888" w:rsidRPr="00BC68BB" w:rsidRDefault="00AF688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B6F71" w:rsidRPr="00BC68BB" w14:paraId="01D1F75E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14:paraId="671A94F9" w14:textId="77777777" w:rsidR="000B6F71" w:rsidRDefault="000B6F7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8150AA" w:rsidRPr="00BC68BB" w14:paraId="4C99A62C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14:paraId="682773FD" w14:textId="77777777" w:rsidR="008150AA" w:rsidRDefault="008150A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</w:tbl>
    <w:p w14:paraId="3B31FD6E" w14:textId="7D1BB024" w:rsidR="00915300" w:rsidRPr="00BC68BB" w:rsidRDefault="007B0CAA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915300" w:rsidRPr="00BC68BB" w:rsidSect="00C2060A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921A4" w14:textId="77777777" w:rsidR="00AD0187" w:rsidRDefault="00AD0187" w:rsidP="00676A77">
      <w:r>
        <w:separator/>
      </w:r>
    </w:p>
  </w:endnote>
  <w:endnote w:type="continuationSeparator" w:id="0">
    <w:p w14:paraId="19389DC8" w14:textId="77777777" w:rsidR="00AD0187" w:rsidRDefault="00AD0187" w:rsidP="0067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54612" w14:textId="6070FDA0" w:rsidR="00663BA1" w:rsidRPr="002165B0" w:rsidRDefault="00663BA1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Clerk: Hayley Livermore</w:t>
    </w:r>
  </w:p>
  <w:p w14:paraId="672DF13C" w14:textId="69BECF52" w:rsidR="00663BA1" w:rsidRPr="002165B0" w:rsidRDefault="00663BA1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28 Ox Meadows, Bottisham, Cambridge CB25 9FL  Tel: 07725080631</w:t>
    </w:r>
  </w:p>
  <w:p w14:paraId="688C7CB0" w14:textId="77777777" w:rsidR="00663BA1" w:rsidRPr="002165B0" w:rsidRDefault="00AD0187" w:rsidP="00676A77">
    <w:pPr>
      <w:jc w:val="center"/>
      <w:rPr>
        <w:rFonts w:ascii="Book Antiqua" w:hAnsi="Book Antiqua"/>
        <w:sz w:val="18"/>
        <w:szCs w:val="18"/>
      </w:rPr>
    </w:pPr>
    <w:hyperlink r:id="rId1" w:history="1">
      <w:r w:rsidR="00663BA1" w:rsidRPr="002165B0">
        <w:rPr>
          <w:rStyle w:val="Hyperlink"/>
          <w:rFonts w:ascii="Book Antiqua" w:hAnsi="Book Antiqua"/>
          <w:sz w:val="18"/>
          <w:szCs w:val="18"/>
        </w:rPr>
        <w:t>clerk@horningsea.net</w:t>
      </w:r>
    </w:hyperlink>
    <w:r w:rsidR="00663BA1" w:rsidRPr="002165B0">
      <w:rPr>
        <w:rFonts w:ascii="Book Antiqua" w:hAnsi="Book Antiqua"/>
        <w:sz w:val="18"/>
        <w:szCs w:val="18"/>
      </w:rPr>
      <w:t xml:space="preserve"> </w:t>
    </w:r>
  </w:p>
  <w:p w14:paraId="7098495F" w14:textId="77777777" w:rsidR="00663BA1" w:rsidRDefault="00663BA1" w:rsidP="00676A77">
    <w:pPr>
      <w:jc w:val="center"/>
    </w:pPr>
  </w:p>
  <w:p w14:paraId="1D43AEC2" w14:textId="77777777" w:rsidR="00663BA1" w:rsidRDefault="00663BA1" w:rsidP="00676A77">
    <w:pPr>
      <w:jc w:val="center"/>
    </w:pPr>
  </w:p>
  <w:p w14:paraId="48941C05" w14:textId="77777777" w:rsidR="00663BA1" w:rsidRPr="00676A77" w:rsidRDefault="00663BA1" w:rsidP="00676A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A0A00" w14:textId="77777777" w:rsidR="00AD0187" w:rsidRDefault="00AD0187" w:rsidP="00676A77">
      <w:r>
        <w:separator/>
      </w:r>
    </w:p>
  </w:footnote>
  <w:footnote w:type="continuationSeparator" w:id="0">
    <w:p w14:paraId="6CC2B298" w14:textId="77777777" w:rsidR="00AD0187" w:rsidRDefault="00AD0187" w:rsidP="00676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150AC" w14:textId="4931EE39" w:rsidR="00663BA1" w:rsidRPr="002165B0" w:rsidRDefault="00663BA1" w:rsidP="003838B2">
    <w:pPr>
      <w:jc w:val="center"/>
      <w:rPr>
        <w:rFonts w:ascii="Book Antiqua" w:hAnsi="Book Antiqua"/>
        <w:sz w:val="32"/>
        <w:szCs w:val="32"/>
      </w:rPr>
    </w:pPr>
    <w:r w:rsidRPr="002165B0">
      <w:rPr>
        <w:rFonts w:ascii="Book Antiqua" w:hAnsi="Book Antiqua"/>
        <w:sz w:val="32"/>
        <w:szCs w:val="32"/>
      </w:rPr>
      <w:t>Horningsea Parish Council</w:t>
    </w:r>
  </w:p>
  <w:p w14:paraId="52B0BC76" w14:textId="77777777" w:rsidR="00663BA1" w:rsidRDefault="00663BA1" w:rsidP="003838B2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99DE39" wp14:editId="58EF1EB3">
              <wp:simplePos x="0" y="0"/>
              <wp:positionH relativeFrom="column">
                <wp:posOffset>-25400</wp:posOffset>
              </wp:positionH>
              <wp:positionV relativeFrom="paragraph">
                <wp:posOffset>58420</wp:posOffset>
              </wp:positionV>
              <wp:extent cx="5295900" cy="25400"/>
              <wp:effectExtent l="50800" t="25400" r="63500" b="1016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295900" cy="2540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49ABA2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4.6pt" to="4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" strokecolor="#4f81bd [3204]" strokeweight="2pt">
              <v:shadow on="t" color="black" opacity="24903f" origin=",.5" offset="0,.55556mm"/>
            </v:line>
          </w:pict>
        </mc:Fallback>
      </mc:AlternateContent>
    </w:r>
  </w:p>
  <w:p w14:paraId="613ADCDF" w14:textId="77777777" w:rsidR="00663BA1" w:rsidRDefault="00663B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143EB"/>
    <w:multiLevelType w:val="hybridMultilevel"/>
    <w:tmpl w:val="F814A9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5909"/>
    <w:multiLevelType w:val="hybridMultilevel"/>
    <w:tmpl w:val="87207FCE"/>
    <w:lvl w:ilvl="0" w:tplc="027CB5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44C51"/>
    <w:multiLevelType w:val="hybridMultilevel"/>
    <w:tmpl w:val="90C699DC"/>
    <w:lvl w:ilvl="0" w:tplc="E41C91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E44BEB"/>
    <w:multiLevelType w:val="hybridMultilevel"/>
    <w:tmpl w:val="33C212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A7B83"/>
    <w:multiLevelType w:val="hybridMultilevel"/>
    <w:tmpl w:val="BA12BC60"/>
    <w:lvl w:ilvl="0" w:tplc="870663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ED68B1"/>
    <w:multiLevelType w:val="hybridMultilevel"/>
    <w:tmpl w:val="C144DC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A0C1F"/>
    <w:multiLevelType w:val="hybridMultilevel"/>
    <w:tmpl w:val="746E2E86"/>
    <w:lvl w:ilvl="0" w:tplc="5A782C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202361"/>
    <w:multiLevelType w:val="hybridMultilevel"/>
    <w:tmpl w:val="DF64B070"/>
    <w:lvl w:ilvl="0" w:tplc="424A63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062865"/>
    <w:multiLevelType w:val="hybridMultilevel"/>
    <w:tmpl w:val="E4FC2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46342"/>
    <w:multiLevelType w:val="hybridMultilevel"/>
    <w:tmpl w:val="8E2212EA"/>
    <w:lvl w:ilvl="0" w:tplc="2EB425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C58A6"/>
    <w:multiLevelType w:val="hybridMultilevel"/>
    <w:tmpl w:val="4462D874"/>
    <w:lvl w:ilvl="0" w:tplc="220C87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DA4E72"/>
    <w:multiLevelType w:val="hybridMultilevel"/>
    <w:tmpl w:val="4DFE6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C60AF"/>
    <w:multiLevelType w:val="hybridMultilevel"/>
    <w:tmpl w:val="E834D7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971D7"/>
    <w:multiLevelType w:val="hybridMultilevel"/>
    <w:tmpl w:val="F2122C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693B36"/>
    <w:multiLevelType w:val="hybridMultilevel"/>
    <w:tmpl w:val="E5463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F66460"/>
    <w:multiLevelType w:val="hybridMultilevel"/>
    <w:tmpl w:val="E5BE3F70"/>
    <w:lvl w:ilvl="0" w:tplc="7BEEBA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960291"/>
    <w:multiLevelType w:val="hybridMultilevel"/>
    <w:tmpl w:val="6D5E41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90EDA"/>
    <w:multiLevelType w:val="hybridMultilevel"/>
    <w:tmpl w:val="983CE5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775DC8"/>
    <w:multiLevelType w:val="hybridMultilevel"/>
    <w:tmpl w:val="E84437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B52FB"/>
    <w:multiLevelType w:val="hybridMultilevel"/>
    <w:tmpl w:val="B4441856"/>
    <w:lvl w:ilvl="0" w:tplc="23340E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71AF5"/>
    <w:multiLevelType w:val="hybridMultilevel"/>
    <w:tmpl w:val="B7327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103AA1"/>
    <w:multiLevelType w:val="hybridMultilevel"/>
    <w:tmpl w:val="273A4DD8"/>
    <w:lvl w:ilvl="0" w:tplc="566840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1C777F"/>
    <w:multiLevelType w:val="hybridMultilevel"/>
    <w:tmpl w:val="19A066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5083E"/>
    <w:multiLevelType w:val="hybridMultilevel"/>
    <w:tmpl w:val="58623F02"/>
    <w:lvl w:ilvl="0" w:tplc="AB8EDA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031589"/>
    <w:multiLevelType w:val="hybridMultilevel"/>
    <w:tmpl w:val="0A60795A"/>
    <w:lvl w:ilvl="0" w:tplc="9EE2EA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D147DA"/>
    <w:multiLevelType w:val="multilevel"/>
    <w:tmpl w:val="84949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5C050861"/>
    <w:multiLevelType w:val="hybridMultilevel"/>
    <w:tmpl w:val="CE2035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A3632E"/>
    <w:multiLevelType w:val="hybridMultilevel"/>
    <w:tmpl w:val="3522C626"/>
    <w:lvl w:ilvl="0" w:tplc="45A8C6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F35FCD"/>
    <w:multiLevelType w:val="hybridMultilevel"/>
    <w:tmpl w:val="6B96F7DA"/>
    <w:lvl w:ilvl="0" w:tplc="A31040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9C60CD"/>
    <w:multiLevelType w:val="hybridMultilevel"/>
    <w:tmpl w:val="276CD6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31E4E"/>
    <w:multiLevelType w:val="hybridMultilevel"/>
    <w:tmpl w:val="90FCB15E"/>
    <w:lvl w:ilvl="0" w:tplc="470CF4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445055"/>
    <w:multiLevelType w:val="hybridMultilevel"/>
    <w:tmpl w:val="61C42826"/>
    <w:lvl w:ilvl="0" w:tplc="FA0C56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280D71"/>
    <w:multiLevelType w:val="hybridMultilevel"/>
    <w:tmpl w:val="C9D45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32"/>
  </w:num>
  <w:num w:numId="4">
    <w:abstractNumId w:val="8"/>
  </w:num>
  <w:num w:numId="5">
    <w:abstractNumId w:val="14"/>
  </w:num>
  <w:num w:numId="6">
    <w:abstractNumId w:val="13"/>
  </w:num>
  <w:num w:numId="7">
    <w:abstractNumId w:val="11"/>
  </w:num>
  <w:num w:numId="8">
    <w:abstractNumId w:val="25"/>
  </w:num>
  <w:num w:numId="9">
    <w:abstractNumId w:val="26"/>
  </w:num>
  <w:num w:numId="10">
    <w:abstractNumId w:val="30"/>
  </w:num>
  <w:num w:numId="11">
    <w:abstractNumId w:val="1"/>
  </w:num>
  <w:num w:numId="12">
    <w:abstractNumId w:val="31"/>
  </w:num>
  <w:num w:numId="13">
    <w:abstractNumId w:val="9"/>
  </w:num>
  <w:num w:numId="14">
    <w:abstractNumId w:val="5"/>
  </w:num>
  <w:num w:numId="15">
    <w:abstractNumId w:val="24"/>
  </w:num>
  <w:num w:numId="16">
    <w:abstractNumId w:val="6"/>
  </w:num>
  <w:num w:numId="17">
    <w:abstractNumId w:val="2"/>
  </w:num>
  <w:num w:numId="18">
    <w:abstractNumId w:val="27"/>
  </w:num>
  <w:num w:numId="19">
    <w:abstractNumId w:val="19"/>
  </w:num>
  <w:num w:numId="20">
    <w:abstractNumId w:val="23"/>
  </w:num>
  <w:num w:numId="21">
    <w:abstractNumId w:val="10"/>
  </w:num>
  <w:num w:numId="22">
    <w:abstractNumId w:val="18"/>
  </w:num>
  <w:num w:numId="23">
    <w:abstractNumId w:val="3"/>
  </w:num>
  <w:num w:numId="24">
    <w:abstractNumId w:val="20"/>
  </w:num>
  <w:num w:numId="25">
    <w:abstractNumId w:val="7"/>
  </w:num>
  <w:num w:numId="26">
    <w:abstractNumId w:val="21"/>
  </w:num>
  <w:num w:numId="27">
    <w:abstractNumId w:val="29"/>
  </w:num>
  <w:num w:numId="28">
    <w:abstractNumId w:val="22"/>
  </w:num>
  <w:num w:numId="29">
    <w:abstractNumId w:val="28"/>
  </w:num>
  <w:num w:numId="30">
    <w:abstractNumId w:val="16"/>
  </w:num>
  <w:num w:numId="31">
    <w:abstractNumId w:val="12"/>
  </w:num>
  <w:num w:numId="32">
    <w:abstractNumId w:val="15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00"/>
    <w:rsid w:val="00000409"/>
    <w:rsid w:val="00001E50"/>
    <w:rsid w:val="0000267D"/>
    <w:rsid w:val="00005A45"/>
    <w:rsid w:val="000067BA"/>
    <w:rsid w:val="000177BA"/>
    <w:rsid w:val="00023896"/>
    <w:rsid w:val="00024679"/>
    <w:rsid w:val="0003252C"/>
    <w:rsid w:val="00042A64"/>
    <w:rsid w:val="00054145"/>
    <w:rsid w:val="000601B9"/>
    <w:rsid w:val="00060892"/>
    <w:rsid w:val="0006657E"/>
    <w:rsid w:val="000708B7"/>
    <w:rsid w:val="00073A31"/>
    <w:rsid w:val="00085FB0"/>
    <w:rsid w:val="000A24A8"/>
    <w:rsid w:val="000B333A"/>
    <w:rsid w:val="000B6F71"/>
    <w:rsid w:val="000C205A"/>
    <w:rsid w:val="000C3201"/>
    <w:rsid w:val="000D17CC"/>
    <w:rsid w:val="000D3B97"/>
    <w:rsid w:val="000E3853"/>
    <w:rsid w:val="000E42EE"/>
    <w:rsid w:val="000E7A33"/>
    <w:rsid w:val="000F0F45"/>
    <w:rsid w:val="000F4F65"/>
    <w:rsid w:val="00105E58"/>
    <w:rsid w:val="001128EA"/>
    <w:rsid w:val="001145ED"/>
    <w:rsid w:val="00125977"/>
    <w:rsid w:val="00131B96"/>
    <w:rsid w:val="001363EF"/>
    <w:rsid w:val="0015033B"/>
    <w:rsid w:val="00157EB3"/>
    <w:rsid w:val="001962D2"/>
    <w:rsid w:val="001A2A30"/>
    <w:rsid w:val="001B3376"/>
    <w:rsid w:val="001B7E2B"/>
    <w:rsid w:val="001C6665"/>
    <w:rsid w:val="001C6F54"/>
    <w:rsid w:val="001E15FF"/>
    <w:rsid w:val="001F5DCD"/>
    <w:rsid w:val="001F7CC2"/>
    <w:rsid w:val="00203282"/>
    <w:rsid w:val="00204688"/>
    <w:rsid w:val="00205FE2"/>
    <w:rsid w:val="00211B72"/>
    <w:rsid w:val="002155BD"/>
    <w:rsid w:val="00215D9A"/>
    <w:rsid w:val="002165B0"/>
    <w:rsid w:val="00216E2F"/>
    <w:rsid w:val="0022660F"/>
    <w:rsid w:val="00232326"/>
    <w:rsid w:val="00233B41"/>
    <w:rsid w:val="00240A8E"/>
    <w:rsid w:val="002469E7"/>
    <w:rsid w:val="00247118"/>
    <w:rsid w:val="002473F4"/>
    <w:rsid w:val="00261BA3"/>
    <w:rsid w:val="00262C7C"/>
    <w:rsid w:val="00270086"/>
    <w:rsid w:val="0027363C"/>
    <w:rsid w:val="00274896"/>
    <w:rsid w:val="00281DCF"/>
    <w:rsid w:val="00284D1D"/>
    <w:rsid w:val="002A7B81"/>
    <w:rsid w:val="002B621F"/>
    <w:rsid w:val="002B70E5"/>
    <w:rsid w:val="002E11F4"/>
    <w:rsid w:val="002E5506"/>
    <w:rsid w:val="002F2504"/>
    <w:rsid w:val="002F415F"/>
    <w:rsid w:val="002F41B9"/>
    <w:rsid w:val="002F51E0"/>
    <w:rsid w:val="002F70E3"/>
    <w:rsid w:val="00306BF8"/>
    <w:rsid w:val="003217E0"/>
    <w:rsid w:val="00325F0F"/>
    <w:rsid w:val="00331639"/>
    <w:rsid w:val="003316F7"/>
    <w:rsid w:val="00337891"/>
    <w:rsid w:val="00357864"/>
    <w:rsid w:val="00362A47"/>
    <w:rsid w:val="00363357"/>
    <w:rsid w:val="00363FC7"/>
    <w:rsid w:val="00364E9E"/>
    <w:rsid w:val="00381554"/>
    <w:rsid w:val="00381DB3"/>
    <w:rsid w:val="003838B2"/>
    <w:rsid w:val="003850C9"/>
    <w:rsid w:val="0038751A"/>
    <w:rsid w:val="003940A1"/>
    <w:rsid w:val="003A0E87"/>
    <w:rsid w:val="003A1581"/>
    <w:rsid w:val="003A2A81"/>
    <w:rsid w:val="003A2F7D"/>
    <w:rsid w:val="003B3C2B"/>
    <w:rsid w:val="003B7648"/>
    <w:rsid w:val="003C7147"/>
    <w:rsid w:val="003D59A4"/>
    <w:rsid w:val="003E1917"/>
    <w:rsid w:val="003E2CFF"/>
    <w:rsid w:val="00401E9C"/>
    <w:rsid w:val="004219D5"/>
    <w:rsid w:val="00422014"/>
    <w:rsid w:val="00426168"/>
    <w:rsid w:val="00426DDF"/>
    <w:rsid w:val="0042745C"/>
    <w:rsid w:val="00447F03"/>
    <w:rsid w:val="00456BE6"/>
    <w:rsid w:val="00456C43"/>
    <w:rsid w:val="004575EC"/>
    <w:rsid w:val="004622C1"/>
    <w:rsid w:val="004622E5"/>
    <w:rsid w:val="00463913"/>
    <w:rsid w:val="00466BF8"/>
    <w:rsid w:val="00467D8F"/>
    <w:rsid w:val="004717E8"/>
    <w:rsid w:val="00475912"/>
    <w:rsid w:val="004834C8"/>
    <w:rsid w:val="0048445C"/>
    <w:rsid w:val="00487858"/>
    <w:rsid w:val="00493DAB"/>
    <w:rsid w:val="00495B46"/>
    <w:rsid w:val="004A20DE"/>
    <w:rsid w:val="004A51F0"/>
    <w:rsid w:val="004A52E5"/>
    <w:rsid w:val="004A7AC4"/>
    <w:rsid w:val="004B1D79"/>
    <w:rsid w:val="004C1D99"/>
    <w:rsid w:val="004C48BA"/>
    <w:rsid w:val="004D7009"/>
    <w:rsid w:val="004E0CFB"/>
    <w:rsid w:val="004E6FB8"/>
    <w:rsid w:val="005122AA"/>
    <w:rsid w:val="00512BDC"/>
    <w:rsid w:val="0051319D"/>
    <w:rsid w:val="00524384"/>
    <w:rsid w:val="00526031"/>
    <w:rsid w:val="00527F30"/>
    <w:rsid w:val="00531673"/>
    <w:rsid w:val="005365C4"/>
    <w:rsid w:val="0054001D"/>
    <w:rsid w:val="00540474"/>
    <w:rsid w:val="00553081"/>
    <w:rsid w:val="0055539A"/>
    <w:rsid w:val="00560DF2"/>
    <w:rsid w:val="00562E8A"/>
    <w:rsid w:val="00563270"/>
    <w:rsid w:val="005633B5"/>
    <w:rsid w:val="00572BF5"/>
    <w:rsid w:val="00573609"/>
    <w:rsid w:val="005771E5"/>
    <w:rsid w:val="00580FA1"/>
    <w:rsid w:val="00581C17"/>
    <w:rsid w:val="0058254B"/>
    <w:rsid w:val="00584F11"/>
    <w:rsid w:val="00586349"/>
    <w:rsid w:val="005A26FC"/>
    <w:rsid w:val="005A7154"/>
    <w:rsid w:val="005A756D"/>
    <w:rsid w:val="005B183E"/>
    <w:rsid w:val="005B34FB"/>
    <w:rsid w:val="005B50F9"/>
    <w:rsid w:val="005C0760"/>
    <w:rsid w:val="005C124B"/>
    <w:rsid w:val="005C1EA6"/>
    <w:rsid w:val="005C3F90"/>
    <w:rsid w:val="005C5EF0"/>
    <w:rsid w:val="005D366A"/>
    <w:rsid w:val="005F0C7E"/>
    <w:rsid w:val="005F1B45"/>
    <w:rsid w:val="005F393F"/>
    <w:rsid w:val="005F7D1A"/>
    <w:rsid w:val="00600EB2"/>
    <w:rsid w:val="00601202"/>
    <w:rsid w:val="00606B08"/>
    <w:rsid w:val="00615711"/>
    <w:rsid w:val="00620512"/>
    <w:rsid w:val="00653557"/>
    <w:rsid w:val="00655405"/>
    <w:rsid w:val="00655466"/>
    <w:rsid w:val="00657871"/>
    <w:rsid w:val="00660DCE"/>
    <w:rsid w:val="00663BA1"/>
    <w:rsid w:val="0066469B"/>
    <w:rsid w:val="00676A77"/>
    <w:rsid w:val="00676EF8"/>
    <w:rsid w:val="00683858"/>
    <w:rsid w:val="006874CD"/>
    <w:rsid w:val="00692B82"/>
    <w:rsid w:val="006B04D9"/>
    <w:rsid w:val="006B0D2D"/>
    <w:rsid w:val="006B52D4"/>
    <w:rsid w:val="006B7848"/>
    <w:rsid w:val="006C65F3"/>
    <w:rsid w:val="006D0393"/>
    <w:rsid w:val="006D08B2"/>
    <w:rsid w:val="006D4219"/>
    <w:rsid w:val="006D6F15"/>
    <w:rsid w:val="006D7F1A"/>
    <w:rsid w:val="007038CB"/>
    <w:rsid w:val="007076AD"/>
    <w:rsid w:val="00710FC9"/>
    <w:rsid w:val="0071487B"/>
    <w:rsid w:val="0072281A"/>
    <w:rsid w:val="007234F5"/>
    <w:rsid w:val="007325E8"/>
    <w:rsid w:val="0073347D"/>
    <w:rsid w:val="007369B8"/>
    <w:rsid w:val="007427AC"/>
    <w:rsid w:val="0075069C"/>
    <w:rsid w:val="0075442A"/>
    <w:rsid w:val="0075789A"/>
    <w:rsid w:val="00764D8A"/>
    <w:rsid w:val="0077550A"/>
    <w:rsid w:val="007851F0"/>
    <w:rsid w:val="00785B00"/>
    <w:rsid w:val="00786107"/>
    <w:rsid w:val="007870E2"/>
    <w:rsid w:val="0079002C"/>
    <w:rsid w:val="007902ED"/>
    <w:rsid w:val="007B0CAA"/>
    <w:rsid w:val="007B38BA"/>
    <w:rsid w:val="007C07E4"/>
    <w:rsid w:val="007C3501"/>
    <w:rsid w:val="007D01E0"/>
    <w:rsid w:val="007D4B62"/>
    <w:rsid w:val="007D74AC"/>
    <w:rsid w:val="007D7EEB"/>
    <w:rsid w:val="007E2EAB"/>
    <w:rsid w:val="007F06BE"/>
    <w:rsid w:val="007F38A0"/>
    <w:rsid w:val="008132E2"/>
    <w:rsid w:val="008150AA"/>
    <w:rsid w:val="00822302"/>
    <w:rsid w:val="00826E14"/>
    <w:rsid w:val="008311D5"/>
    <w:rsid w:val="00832154"/>
    <w:rsid w:val="00834056"/>
    <w:rsid w:val="00843109"/>
    <w:rsid w:val="00852431"/>
    <w:rsid w:val="00852E22"/>
    <w:rsid w:val="00866EDD"/>
    <w:rsid w:val="008852FA"/>
    <w:rsid w:val="00885947"/>
    <w:rsid w:val="0088764A"/>
    <w:rsid w:val="0089222E"/>
    <w:rsid w:val="008976FB"/>
    <w:rsid w:val="008A7742"/>
    <w:rsid w:val="008B1FDC"/>
    <w:rsid w:val="008B5506"/>
    <w:rsid w:val="008B72C3"/>
    <w:rsid w:val="008C0BB4"/>
    <w:rsid w:val="008C1EB5"/>
    <w:rsid w:val="008C21D2"/>
    <w:rsid w:val="008C3FE0"/>
    <w:rsid w:val="008C60E8"/>
    <w:rsid w:val="008C70E1"/>
    <w:rsid w:val="008D0891"/>
    <w:rsid w:val="008E30F1"/>
    <w:rsid w:val="008F100B"/>
    <w:rsid w:val="00906DF6"/>
    <w:rsid w:val="00915300"/>
    <w:rsid w:val="0091537E"/>
    <w:rsid w:val="009173B2"/>
    <w:rsid w:val="00946D79"/>
    <w:rsid w:val="00954504"/>
    <w:rsid w:val="009643E3"/>
    <w:rsid w:val="00966C15"/>
    <w:rsid w:val="00971732"/>
    <w:rsid w:val="00972DEA"/>
    <w:rsid w:val="00981421"/>
    <w:rsid w:val="009828CA"/>
    <w:rsid w:val="009838AF"/>
    <w:rsid w:val="009910A2"/>
    <w:rsid w:val="00993758"/>
    <w:rsid w:val="00996BB4"/>
    <w:rsid w:val="009A5942"/>
    <w:rsid w:val="009A5E80"/>
    <w:rsid w:val="009B0683"/>
    <w:rsid w:val="009C300F"/>
    <w:rsid w:val="009C3711"/>
    <w:rsid w:val="009E02A7"/>
    <w:rsid w:val="009E4B98"/>
    <w:rsid w:val="009E6B64"/>
    <w:rsid w:val="009F1B66"/>
    <w:rsid w:val="009F569D"/>
    <w:rsid w:val="00A02374"/>
    <w:rsid w:val="00A0661D"/>
    <w:rsid w:val="00A070E0"/>
    <w:rsid w:val="00A16F31"/>
    <w:rsid w:val="00A22E71"/>
    <w:rsid w:val="00A24684"/>
    <w:rsid w:val="00A24E90"/>
    <w:rsid w:val="00A26577"/>
    <w:rsid w:val="00A26B14"/>
    <w:rsid w:val="00A308E4"/>
    <w:rsid w:val="00A34590"/>
    <w:rsid w:val="00A40255"/>
    <w:rsid w:val="00A53F04"/>
    <w:rsid w:val="00A71B8F"/>
    <w:rsid w:val="00A71C4D"/>
    <w:rsid w:val="00A744CD"/>
    <w:rsid w:val="00A82EB6"/>
    <w:rsid w:val="00A86F57"/>
    <w:rsid w:val="00A9068E"/>
    <w:rsid w:val="00A97C85"/>
    <w:rsid w:val="00AA4E74"/>
    <w:rsid w:val="00AB07F5"/>
    <w:rsid w:val="00AB3D67"/>
    <w:rsid w:val="00AB3FAD"/>
    <w:rsid w:val="00AB5630"/>
    <w:rsid w:val="00AD0187"/>
    <w:rsid w:val="00AD2768"/>
    <w:rsid w:val="00AE4183"/>
    <w:rsid w:val="00AE46BC"/>
    <w:rsid w:val="00AF6888"/>
    <w:rsid w:val="00B24EC7"/>
    <w:rsid w:val="00B407BB"/>
    <w:rsid w:val="00B4209A"/>
    <w:rsid w:val="00B4419E"/>
    <w:rsid w:val="00B46506"/>
    <w:rsid w:val="00B5232E"/>
    <w:rsid w:val="00B5308A"/>
    <w:rsid w:val="00B62156"/>
    <w:rsid w:val="00B62755"/>
    <w:rsid w:val="00B65F37"/>
    <w:rsid w:val="00B90909"/>
    <w:rsid w:val="00B96D7B"/>
    <w:rsid w:val="00BA60DC"/>
    <w:rsid w:val="00BB7965"/>
    <w:rsid w:val="00BC4FA0"/>
    <w:rsid w:val="00BC5E5A"/>
    <w:rsid w:val="00BC68BB"/>
    <w:rsid w:val="00BD0824"/>
    <w:rsid w:val="00BD3C9B"/>
    <w:rsid w:val="00BF25BF"/>
    <w:rsid w:val="00BF2C70"/>
    <w:rsid w:val="00BF5784"/>
    <w:rsid w:val="00C014DE"/>
    <w:rsid w:val="00C022C3"/>
    <w:rsid w:val="00C0441F"/>
    <w:rsid w:val="00C06466"/>
    <w:rsid w:val="00C115A6"/>
    <w:rsid w:val="00C16980"/>
    <w:rsid w:val="00C2060A"/>
    <w:rsid w:val="00C23323"/>
    <w:rsid w:val="00C235E4"/>
    <w:rsid w:val="00C345B0"/>
    <w:rsid w:val="00C4060B"/>
    <w:rsid w:val="00C417A7"/>
    <w:rsid w:val="00C46518"/>
    <w:rsid w:val="00C6034E"/>
    <w:rsid w:val="00C627A4"/>
    <w:rsid w:val="00C67894"/>
    <w:rsid w:val="00C73EAA"/>
    <w:rsid w:val="00C75F6C"/>
    <w:rsid w:val="00C83129"/>
    <w:rsid w:val="00C8354A"/>
    <w:rsid w:val="00CA6140"/>
    <w:rsid w:val="00CA7AFD"/>
    <w:rsid w:val="00CC6765"/>
    <w:rsid w:val="00CD306B"/>
    <w:rsid w:val="00CE136F"/>
    <w:rsid w:val="00CE173F"/>
    <w:rsid w:val="00CE2101"/>
    <w:rsid w:val="00CE2AF7"/>
    <w:rsid w:val="00CF12EE"/>
    <w:rsid w:val="00D02D84"/>
    <w:rsid w:val="00D15EBE"/>
    <w:rsid w:val="00D20795"/>
    <w:rsid w:val="00D21AB7"/>
    <w:rsid w:val="00D37501"/>
    <w:rsid w:val="00D55942"/>
    <w:rsid w:val="00D578B6"/>
    <w:rsid w:val="00D61092"/>
    <w:rsid w:val="00D610D3"/>
    <w:rsid w:val="00D613B9"/>
    <w:rsid w:val="00D633EB"/>
    <w:rsid w:val="00D805B4"/>
    <w:rsid w:val="00D9188B"/>
    <w:rsid w:val="00D92FA2"/>
    <w:rsid w:val="00DA2FFD"/>
    <w:rsid w:val="00DA6B35"/>
    <w:rsid w:val="00DB3AED"/>
    <w:rsid w:val="00DB7D62"/>
    <w:rsid w:val="00DC5AA3"/>
    <w:rsid w:val="00DD29FB"/>
    <w:rsid w:val="00DD434C"/>
    <w:rsid w:val="00DF5E99"/>
    <w:rsid w:val="00E015C0"/>
    <w:rsid w:val="00E02BBF"/>
    <w:rsid w:val="00E04084"/>
    <w:rsid w:val="00E0693A"/>
    <w:rsid w:val="00E1152D"/>
    <w:rsid w:val="00E14DD5"/>
    <w:rsid w:val="00E202F2"/>
    <w:rsid w:val="00E20EEC"/>
    <w:rsid w:val="00E22291"/>
    <w:rsid w:val="00E2243C"/>
    <w:rsid w:val="00E33497"/>
    <w:rsid w:val="00E41980"/>
    <w:rsid w:val="00E4399A"/>
    <w:rsid w:val="00E446E0"/>
    <w:rsid w:val="00E5176D"/>
    <w:rsid w:val="00E52064"/>
    <w:rsid w:val="00E529C1"/>
    <w:rsid w:val="00E56565"/>
    <w:rsid w:val="00E62819"/>
    <w:rsid w:val="00E71396"/>
    <w:rsid w:val="00E71EAA"/>
    <w:rsid w:val="00E72C11"/>
    <w:rsid w:val="00E74982"/>
    <w:rsid w:val="00E900F6"/>
    <w:rsid w:val="00E96400"/>
    <w:rsid w:val="00E97DE0"/>
    <w:rsid w:val="00EA6D2E"/>
    <w:rsid w:val="00EB1285"/>
    <w:rsid w:val="00EE2612"/>
    <w:rsid w:val="00EE38E1"/>
    <w:rsid w:val="00EE44C5"/>
    <w:rsid w:val="00EE715A"/>
    <w:rsid w:val="00EF21E8"/>
    <w:rsid w:val="00EF448A"/>
    <w:rsid w:val="00F04D29"/>
    <w:rsid w:val="00F06776"/>
    <w:rsid w:val="00F27D08"/>
    <w:rsid w:val="00F30BE0"/>
    <w:rsid w:val="00F37A96"/>
    <w:rsid w:val="00F502B7"/>
    <w:rsid w:val="00F5047E"/>
    <w:rsid w:val="00F54F85"/>
    <w:rsid w:val="00F63833"/>
    <w:rsid w:val="00F72083"/>
    <w:rsid w:val="00F74B52"/>
    <w:rsid w:val="00F86792"/>
    <w:rsid w:val="00F8773D"/>
    <w:rsid w:val="00FA5AA1"/>
    <w:rsid w:val="00FB6EDA"/>
    <w:rsid w:val="00FC4A61"/>
    <w:rsid w:val="00FC6F44"/>
    <w:rsid w:val="00FD22F2"/>
    <w:rsid w:val="00FD2693"/>
    <w:rsid w:val="00FD2910"/>
    <w:rsid w:val="00FD7A37"/>
    <w:rsid w:val="00FF018B"/>
    <w:rsid w:val="00FF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EBE7563"/>
  <w14:defaultImageDpi w14:val="300"/>
  <w15:docId w15:val="{A71D599E-495C-4B45-8010-0A497455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rsid w:val="00F04D29"/>
    <w:pPr>
      <w:spacing w:before="120"/>
    </w:pPr>
    <w:rPr>
      <w:rFonts w:asciiTheme="minorHAnsi" w:eastAsia="Times New Roman" w:hAnsiTheme="minorHAnsi"/>
      <w:b/>
      <w:caps/>
      <w:sz w:val="22"/>
      <w:szCs w:val="22"/>
    </w:rPr>
  </w:style>
  <w:style w:type="paragraph" w:customStyle="1" w:styleId="Body1">
    <w:name w:val="Body 1"/>
    <w:rsid w:val="00F04D29"/>
    <w:rPr>
      <w:rFonts w:ascii="Helvetica" w:eastAsia="Arial Unicode MS" w:hAnsi="Helvetica"/>
      <w:color w:val="000000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153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530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A7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A77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AF6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F6888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F6888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styleId="ListParagraph">
    <w:name w:val="List Paragraph"/>
    <w:basedOn w:val="Normal"/>
    <w:uiPriority w:val="34"/>
    <w:qFormat/>
    <w:rsid w:val="00AF68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10D3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C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C7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7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horningse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5EE3A-55AA-4768-B739-BBBB28C17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Johnstone</dc:creator>
  <cp:keywords/>
  <dc:description/>
  <cp:lastModifiedBy>Hayley</cp:lastModifiedBy>
  <cp:revision>6</cp:revision>
  <cp:lastPrinted>2016-07-20T10:26:00Z</cp:lastPrinted>
  <dcterms:created xsi:type="dcterms:W3CDTF">2018-07-06T12:54:00Z</dcterms:created>
  <dcterms:modified xsi:type="dcterms:W3CDTF">2018-07-11T11:07:00Z</dcterms:modified>
</cp:coreProperties>
</file>