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C35855" w14:paraId="53D7B898" w14:textId="77777777" w:rsidTr="002B5FF1">
        <w:tc>
          <w:tcPr>
            <w:tcW w:w="1240" w:type="dxa"/>
          </w:tcPr>
          <w:p w14:paraId="2376DBED" w14:textId="77777777" w:rsidR="00E328E5" w:rsidRPr="00C35855" w:rsidRDefault="00E328E5" w:rsidP="00E328E5">
            <w:pPr>
              <w:ind w:right="1488"/>
              <w:rPr>
                <w:rFonts w:asciiTheme="majorHAnsi" w:hAnsiTheme="majorHAnsi" w:cstheme="majorHAnsi"/>
                <w:sz w:val="22"/>
                <w:szCs w:val="22"/>
              </w:rPr>
            </w:pPr>
          </w:p>
        </w:tc>
        <w:tc>
          <w:tcPr>
            <w:tcW w:w="6079" w:type="dxa"/>
          </w:tcPr>
          <w:p w14:paraId="037E85EC" w14:textId="45B3A5BE" w:rsidR="00CC621F" w:rsidRPr="00C35855" w:rsidRDefault="00FE546D" w:rsidP="003D46EC">
            <w:pPr>
              <w:pStyle w:val="TableStyle2"/>
              <w:rPr>
                <w:rFonts w:asciiTheme="majorHAnsi" w:hAnsiTheme="majorHAnsi" w:cstheme="majorHAnsi"/>
                <w:b/>
                <w:sz w:val="22"/>
                <w:szCs w:val="22"/>
              </w:rPr>
            </w:pPr>
            <w:r w:rsidRPr="00C35855">
              <w:rPr>
                <w:rFonts w:asciiTheme="majorHAnsi" w:hAnsiTheme="majorHAnsi" w:cstheme="majorHAnsi"/>
                <w:b/>
                <w:sz w:val="22"/>
                <w:szCs w:val="22"/>
              </w:rPr>
              <w:t xml:space="preserve">Minutes of </w:t>
            </w:r>
            <w:r w:rsidR="00401440" w:rsidRPr="00C35855">
              <w:rPr>
                <w:rFonts w:asciiTheme="majorHAnsi" w:hAnsiTheme="majorHAnsi" w:cstheme="majorHAnsi"/>
                <w:b/>
                <w:sz w:val="22"/>
                <w:szCs w:val="22"/>
              </w:rPr>
              <w:t>the</w:t>
            </w:r>
            <w:r w:rsidR="00CB08AE" w:rsidRPr="00C35855">
              <w:rPr>
                <w:rFonts w:asciiTheme="majorHAnsi" w:hAnsiTheme="majorHAnsi" w:cstheme="majorHAnsi"/>
                <w:b/>
                <w:sz w:val="22"/>
                <w:szCs w:val="22"/>
              </w:rPr>
              <w:t xml:space="preserve"> Extraordinary</w:t>
            </w:r>
            <w:r w:rsidR="003D016D" w:rsidRPr="00C35855">
              <w:rPr>
                <w:rFonts w:asciiTheme="majorHAnsi" w:hAnsiTheme="majorHAnsi" w:cstheme="majorHAnsi"/>
                <w:b/>
                <w:sz w:val="22"/>
                <w:szCs w:val="22"/>
              </w:rPr>
              <w:t xml:space="preserve"> </w:t>
            </w:r>
            <w:r w:rsidR="00E328E5" w:rsidRPr="00C35855">
              <w:rPr>
                <w:rFonts w:asciiTheme="majorHAnsi" w:hAnsiTheme="majorHAnsi" w:cstheme="majorHAnsi"/>
                <w:b/>
                <w:sz w:val="22"/>
                <w:szCs w:val="22"/>
              </w:rPr>
              <w:t>Parish C</w:t>
            </w:r>
            <w:r w:rsidR="007E1B4D" w:rsidRPr="00C35855">
              <w:rPr>
                <w:rFonts w:asciiTheme="majorHAnsi" w:hAnsiTheme="majorHAnsi" w:cstheme="majorHAnsi"/>
                <w:b/>
                <w:sz w:val="22"/>
                <w:szCs w:val="22"/>
              </w:rPr>
              <w:t>o</w:t>
            </w:r>
            <w:r w:rsidR="00D10108" w:rsidRPr="00C35855">
              <w:rPr>
                <w:rFonts w:asciiTheme="majorHAnsi" w:hAnsiTheme="majorHAnsi" w:cstheme="majorHAnsi"/>
                <w:b/>
                <w:sz w:val="22"/>
                <w:szCs w:val="22"/>
              </w:rPr>
              <w:t xml:space="preserve">uncil meeting held on </w:t>
            </w:r>
            <w:r w:rsidR="00E970D6" w:rsidRPr="00C35855">
              <w:rPr>
                <w:rFonts w:asciiTheme="majorHAnsi" w:hAnsiTheme="majorHAnsi" w:cstheme="majorHAnsi"/>
                <w:b/>
                <w:sz w:val="22"/>
                <w:szCs w:val="22"/>
              </w:rPr>
              <w:t xml:space="preserve">Wednesday </w:t>
            </w:r>
            <w:r w:rsidR="00E03830" w:rsidRPr="00C35855">
              <w:rPr>
                <w:rFonts w:asciiTheme="majorHAnsi" w:hAnsiTheme="majorHAnsi" w:cstheme="majorHAnsi"/>
                <w:b/>
                <w:sz w:val="22"/>
                <w:szCs w:val="22"/>
              </w:rPr>
              <w:t>18</w:t>
            </w:r>
            <w:r w:rsidR="00E03830" w:rsidRPr="00C35855">
              <w:rPr>
                <w:rFonts w:asciiTheme="majorHAnsi" w:hAnsiTheme="majorHAnsi" w:cstheme="majorHAnsi"/>
                <w:b/>
                <w:sz w:val="22"/>
                <w:szCs w:val="22"/>
                <w:vertAlign w:val="superscript"/>
              </w:rPr>
              <w:t>th</w:t>
            </w:r>
            <w:r w:rsidR="00E03830" w:rsidRPr="00C35855">
              <w:rPr>
                <w:rFonts w:asciiTheme="majorHAnsi" w:hAnsiTheme="majorHAnsi" w:cstheme="majorHAnsi"/>
                <w:b/>
                <w:sz w:val="22"/>
                <w:szCs w:val="22"/>
              </w:rPr>
              <w:t xml:space="preserve"> July</w:t>
            </w:r>
            <w:r w:rsidR="00E970D6" w:rsidRPr="00C35855">
              <w:rPr>
                <w:rFonts w:asciiTheme="majorHAnsi" w:hAnsiTheme="majorHAnsi" w:cstheme="majorHAnsi"/>
                <w:b/>
                <w:sz w:val="22"/>
                <w:szCs w:val="22"/>
              </w:rPr>
              <w:t xml:space="preserve"> 2018 at 7.30pm</w:t>
            </w:r>
            <w:r w:rsidR="00FE4214" w:rsidRPr="00C35855">
              <w:rPr>
                <w:rFonts w:asciiTheme="majorHAnsi" w:hAnsiTheme="majorHAnsi" w:cstheme="majorHAnsi"/>
                <w:b/>
                <w:sz w:val="22"/>
                <w:szCs w:val="22"/>
              </w:rPr>
              <w:t xml:space="preserve"> at </w:t>
            </w:r>
            <w:r w:rsidR="00E328E5" w:rsidRPr="00C35855">
              <w:rPr>
                <w:rFonts w:asciiTheme="majorHAnsi" w:hAnsiTheme="majorHAnsi" w:cstheme="majorHAnsi"/>
                <w:b/>
                <w:sz w:val="22"/>
                <w:szCs w:val="22"/>
              </w:rPr>
              <w:t>Horningsea Village Hall</w:t>
            </w:r>
          </w:p>
          <w:p w14:paraId="21DFD363" w14:textId="28730506" w:rsidR="002B5FF1" w:rsidRPr="00C35855" w:rsidRDefault="002B5FF1" w:rsidP="00401440">
            <w:pPr>
              <w:pStyle w:val="TableStyle2"/>
              <w:rPr>
                <w:rFonts w:asciiTheme="majorHAnsi" w:hAnsiTheme="majorHAnsi" w:cstheme="majorHAnsi"/>
                <w:b/>
                <w:sz w:val="16"/>
                <w:szCs w:val="16"/>
              </w:rPr>
            </w:pPr>
          </w:p>
        </w:tc>
        <w:tc>
          <w:tcPr>
            <w:tcW w:w="1440" w:type="dxa"/>
          </w:tcPr>
          <w:p w14:paraId="22BD50F6" w14:textId="5A74C052" w:rsidR="00E328E5" w:rsidRPr="00C35855" w:rsidRDefault="008128A4" w:rsidP="00E328E5">
            <w:pPr>
              <w:rPr>
                <w:rFonts w:asciiTheme="majorHAnsi" w:hAnsiTheme="majorHAnsi" w:cstheme="majorHAnsi"/>
                <w:b/>
                <w:sz w:val="22"/>
                <w:szCs w:val="22"/>
              </w:rPr>
            </w:pPr>
            <w:r w:rsidRPr="00C35855">
              <w:rPr>
                <w:rFonts w:asciiTheme="majorHAnsi" w:hAnsiTheme="majorHAnsi" w:cstheme="majorHAnsi"/>
                <w:b/>
                <w:sz w:val="22"/>
                <w:szCs w:val="22"/>
              </w:rPr>
              <w:t>Action</w:t>
            </w:r>
          </w:p>
        </w:tc>
      </w:tr>
      <w:tr w:rsidR="00E328E5" w:rsidRPr="00C35855" w14:paraId="51403703" w14:textId="77777777" w:rsidTr="002B5FF1">
        <w:tc>
          <w:tcPr>
            <w:tcW w:w="1240" w:type="dxa"/>
          </w:tcPr>
          <w:p w14:paraId="15D18726" w14:textId="77777777" w:rsidR="00E328E5" w:rsidRPr="00C35855" w:rsidRDefault="00E328E5" w:rsidP="00E328E5">
            <w:pPr>
              <w:rPr>
                <w:rFonts w:asciiTheme="majorHAnsi" w:hAnsiTheme="majorHAnsi" w:cstheme="majorHAnsi"/>
                <w:sz w:val="22"/>
                <w:szCs w:val="22"/>
              </w:rPr>
            </w:pPr>
          </w:p>
        </w:tc>
        <w:tc>
          <w:tcPr>
            <w:tcW w:w="6079" w:type="dxa"/>
          </w:tcPr>
          <w:p w14:paraId="7056A91A" w14:textId="2B6C0946" w:rsidR="002E6498" w:rsidRPr="00C35855" w:rsidRDefault="00C33E09" w:rsidP="00C33E09">
            <w:pPr>
              <w:tabs>
                <w:tab w:val="left" w:pos="1260"/>
              </w:tabs>
              <w:rPr>
                <w:rFonts w:asciiTheme="majorHAnsi" w:hAnsiTheme="majorHAnsi" w:cstheme="majorHAnsi"/>
                <w:sz w:val="22"/>
                <w:szCs w:val="22"/>
              </w:rPr>
            </w:pPr>
            <w:r w:rsidRPr="00C35855">
              <w:rPr>
                <w:rFonts w:asciiTheme="majorHAnsi" w:hAnsiTheme="majorHAnsi" w:cstheme="majorHAnsi"/>
                <w:b/>
                <w:sz w:val="22"/>
                <w:szCs w:val="22"/>
              </w:rPr>
              <w:t>Present</w:t>
            </w:r>
            <w:r w:rsidRPr="00C35855">
              <w:rPr>
                <w:rFonts w:asciiTheme="majorHAnsi" w:hAnsiTheme="majorHAnsi" w:cstheme="majorHAnsi"/>
                <w:sz w:val="22"/>
                <w:szCs w:val="22"/>
              </w:rPr>
              <w:t>:</w:t>
            </w:r>
            <w:r w:rsidR="00FE4214" w:rsidRPr="00C35855">
              <w:rPr>
                <w:rFonts w:asciiTheme="majorHAnsi" w:hAnsiTheme="majorHAnsi" w:cstheme="majorHAnsi"/>
                <w:sz w:val="22"/>
                <w:szCs w:val="22"/>
              </w:rPr>
              <w:t xml:space="preserve"> Cllrs. </w:t>
            </w:r>
            <w:r w:rsidR="00EB5814" w:rsidRPr="00C35855">
              <w:rPr>
                <w:rFonts w:asciiTheme="majorHAnsi" w:hAnsiTheme="majorHAnsi" w:cstheme="majorHAnsi"/>
                <w:sz w:val="22"/>
                <w:szCs w:val="22"/>
              </w:rPr>
              <w:t>Margaret Starkie</w:t>
            </w:r>
            <w:r w:rsidR="00FE4214" w:rsidRPr="00C35855">
              <w:rPr>
                <w:rFonts w:asciiTheme="majorHAnsi" w:hAnsiTheme="majorHAnsi" w:cstheme="majorHAnsi"/>
                <w:sz w:val="22"/>
                <w:szCs w:val="22"/>
              </w:rPr>
              <w:t xml:space="preserve"> (chair)</w:t>
            </w:r>
            <w:r w:rsidR="00CB08AE" w:rsidRPr="00C35855">
              <w:rPr>
                <w:rFonts w:asciiTheme="majorHAnsi" w:hAnsiTheme="majorHAnsi" w:cstheme="majorHAnsi"/>
                <w:sz w:val="22"/>
                <w:szCs w:val="22"/>
              </w:rPr>
              <w:t>,</w:t>
            </w:r>
            <w:r w:rsidR="00D10108" w:rsidRPr="00C35855">
              <w:rPr>
                <w:rFonts w:asciiTheme="majorHAnsi" w:hAnsiTheme="majorHAnsi" w:cstheme="majorHAnsi"/>
                <w:sz w:val="22"/>
                <w:szCs w:val="22"/>
              </w:rPr>
              <w:t xml:space="preserve"> Robert Balm and </w:t>
            </w:r>
            <w:r w:rsidR="00E970D6" w:rsidRPr="00C35855">
              <w:rPr>
                <w:rFonts w:asciiTheme="majorHAnsi" w:hAnsiTheme="majorHAnsi" w:cstheme="majorHAnsi"/>
                <w:sz w:val="22"/>
                <w:szCs w:val="22"/>
              </w:rPr>
              <w:t>Tessa Pleasants</w:t>
            </w:r>
            <w:r w:rsidR="008925F8" w:rsidRPr="00C35855">
              <w:rPr>
                <w:rFonts w:asciiTheme="majorHAnsi" w:hAnsiTheme="majorHAnsi" w:cstheme="majorHAnsi"/>
                <w:sz w:val="22"/>
                <w:szCs w:val="22"/>
              </w:rPr>
              <w:t>; the meeting was declared quorate.</w:t>
            </w:r>
          </w:p>
          <w:p w14:paraId="223A6DCF" w14:textId="743BEDF5" w:rsidR="00F94992" w:rsidRPr="00C35855" w:rsidRDefault="00F94992" w:rsidP="00FE4214">
            <w:pPr>
              <w:tabs>
                <w:tab w:val="left" w:pos="1260"/>
              </w:tabs>
              <w:rPr>
                <w:rFonts w:asciiTheme="majorHAnsi" w:hAnsiTheme="majorHAnsi" w:cstheme="majorHAnsi"/>
                <w:sz w:val="22"/>
                <w:szCs w:val="22"/>
              </w:rPr>
            </w:pPr>
          </w:p>
        </w:tc>
        <w:tc>
          <w:tcPr>
            <w:tcW w:w="1440" w:type="dxa"/>
          </w:tcPr>
          <w:p w14:paraId="36937019" w14:textId="77777777" w:rsidR="00E328E5" w:rsidRPr="00C35855" w:rsidRDefault="00E328E5" w:rsidP="00E328E5">
            <w:pPr>
              <w:rPr>
                <w:rFonts w:asciiTheme="majorHAnsi" w:hAnsiTheme="majorHAnsi" w:cstheme="majorHAnsi"/>
                <w:sz w:val="22"/>
                <w:szCs w:val="22"/>
              </w:rPr>
            </w:pPr>
          </w:p>
        </w:tc>
      </w:tr>
      <w:tr w:rsidR="00401440" w:rsidRPr="00C35855" w14:paraId="189DE1E0" w14:textId="77777777" w:rsidTr="002B5FF1">
        <w:tc>
          <w:tcPr>
            <w:tcW w:w="1240" w:type="dxa"/>
          </w:tcPr>
          <w:p w14:paraId="30534E28" w14:textId="77777777" w:rsidR="00401440" w:rsidRPr="00C35855" w:rsidRDefault="00401440" w:rsidP="00B10009">
            <w:pPr>
              <w:rPr>
                <w:rFonts w:asciiTheme="majorHAnsi" w:hAnsiTheme="majorHAnsi" w:cstheme="majorHAnsi"/>
                <w:sz w:val="22"/>
                <w:szCs w:val="22"/>
              </w:rPr>
            </w:pPr>
          </w:p>
        </w:tc>
        <w:tc>
          <w:tcPr>
            <w:tcW w:w="6079" w:type="dxa"/>
          </w:tcPr>
          <w:p w14:paraId="42093DCE" w14:textId="2C252159" w:rsidR="00EB5814" w:rsidRPr="00C35855" w:rsidRDefault="00401440" w:rsidP="00EB5814">
            <w:pPr>
              <w:jc w:val="both"/>
              <w:rPr>
                <w:rFonts w:asciiTheme="majorHAnsi" w:hAnsiTheme="majorHAnsi" w:cstheme="majorHAnsi"/>
                <w:sz w:val="22"/>
                <w:szCs w:val="22"/>
              </w:rPr>
            </w:pPr>
            <w:r w:rsidRPr="00C35855">
              <w:rPr>
                <w:rFonts w:asciiTheme="majorHAnsi" w:hAnsiTheme="majorHAnsi" w:cstheme="majorHAnsi"/>
                <w:b/>
                <w:sz w:val="22"/>
                <w:szCs w:val="22"/>
              </w:rPr>
              <w:t>Open Forum:</w:t>
            </w:r>
            <w:r w:rsidR="008925F8" w:rsidRPr="00C35855">
              <w:rPr>
                <w:rFonts w:asciiTheme="majorHAnsi" w:hAnsiTheme="majorHAnsi" w:cstheme="majorHAnsi"/>
                <w:b/>
                <w:sz w:val="22"/>
                <w:szCs w:val="22"/>
              </w:rPr>
              <w:t xml:space="preserve"> </w:t>
            </w:r>
            <w:r w:rsidR="008925F8" w:rsidRPr="00C35855">
              <w:rPr>
                <w:rFonts w:asciiTheme="majorHAnsi" w:hAnsiTheme="majorHAnsi" w:cstheme="majorHAnsi"/>
                <w:sz w:val="22"/>
                <w:szCs w:val="22"/>
              </w:rPr>
              <w:t>No members of the public were present</w:t>
            </w:r>
          </w:p>
          <w:p w14:paraId="29583C99" w14:textId="77777777" w:rsidR="002F1E86" w:rsidRPr="00C35855" w:rsidRDefault="002F1E86" w:rsidP="00EB5814">
            <w:pPr>
              <w:jc w:val="both"/>
              <w:rPr>
                <w:rFonts w:asciiTheme="majorHAnsi" w:hAnsiTheme="majorHAnsi" w:cstheme="majorHAnsi"/>
                <w:sz w:val="22"/>
                <w:szCs w:val="22"/>
              </w:rPr>
            </w:pPr>
          </w:p>
          <w:p w14:paraId="06EA10A1" w14:textId="2D3B81A8" w:rsidR="00835894" w:rsidRPr="00C35855" w:rsidRDefault="00835894" w:rsidP="00CB08AE">
            <w:pPr>
              <w:jc w:val="both"/>
              <w:rPr>
                <w:rFonts w:asciiTheme="majorHAnsi" w:hAnsiTheme="majorHAnsi" w:cstheme="majorHAnsi"/>
                <w:sz w:val="22"/>
                <w:szCs w:val="22"/>
              </w:rPr>
            </w:pPr>
          </w:p>
        </w:tc>
        <w:tc>
          <w:tcPr>
            <w:tcW w:w="1440" w:type="dxa"/>
          </w:tcPr>
          <w:p w14:paraId="3FBE2A32" w14:textId="77777777" w:rsidR="00401440" w:rsidRPr="00C35855" w:rsidRDefault="00401440" w:rsidP="00E328E5">
            <w:pPr>
              <w:rPr>
                <w:rFonts w:asciiTheme="majorHAnsi" w:hAnsiTheme="majorHAnsi" w:cstheme="majorHAnsi"/>
                <w:sz w:val="22"/>
                <w:szCs w:val="22"/>
              </w:rPr>
            </w:pPr>
          </w:p>
          <w:p w14:paraId="0EEBCD38" w14:textId="77777777" w:rsidR="00987666" w:rsidRPr="00C35855" w:rsidRDefault="00987666" w:rsidP="00E328E5">
            <w:pPr>
              <w:rPr>
                <w:rFonts w:asciiTheme="majorHAnsi" w:hAnsiTheme="majorHAnsi" w:cstheme="majorHAnsi"/>
                <w:sz w:val="22"/>
                <w:szCs w:val="22"/>
              </w:rPr>
            </w:pPr>
          </w:p>
          <w:p w14:paraId="5C8C9786" w14:textId="42569B37" w:rsidR="00987666" w:rsidRPr="00C35855" w:rsidRDefault="00987666" w:rsidP="00E328E5">
            <w:pPr>
              <w:rPr>
                <w:rFonts w:asciiTheme="majorHAnsi" w:hAnsiTheme="majorHAnsi" w:cstheme="majorHAnsi"/>
                <w:sz w:val="22"/>
                <w:szCs w:val="22"/>
              </w:rPr>
            </w:pPr>
          </w:p>
        </w:tc>
      </w:tr>
      <w:tr w:rsidR="00E328E5" w:rsidRPr="00C35855" w14:paraId="567DBA2E" w14:textId="77777777" w:rsidTr="008925F8">
        <w:trPr>
          <w:trHeight w:val="832"/>
        </w:trPr>
        <w:tc>
          <w:tcPr>
            <w:tcW w:w="1240" w:type="dxa"/>
          </w:tcPr>
          <w:p w14:paraId="278B5651" w14:textId="20473E58" w:rsidR="00E328E5" w:rsidRPr="00C35855" w:rsidRDefault="00E03830" w:rsidP="008925F8">
            <w:pPr>
              <w:jc w:val="center"/>
              <w:rPr>
                <w:rFonts w:asciiTheme="majorHAnsi" w:hAnsiTheme="majorHAnsi" w:cstheme="majorHAnsi"/>
                <w:sz w:val="20"/>
                <w:szCs w:val="20"/>
              </w:rPr>
            </w:pPr>
            <w:r w:rsidRPr="00C35855">
              <w:rPr>
                <w:rFonts w:asciiTheme="majorHAnsi" w:hAnsiTheme="majorHAnsi" w:cstheme="majorHAnsi"/>
                <w:sz w:val="20"/>
                <w:szCs w:val="20"/>
              </w:rPr>
              <w:t>37/ 18-19</w:t>
            </w:r>
          </w:p>
        </w:tc>
        <w:tc>
          <w:tcPr>
            <w:tcW w:w="6079" w:type="dxa"/>
          </w:tcPr>
          <w:p w14:paraId="054F294A" w14:textId="77777777" w:rsidR="00061B2E" w:rsidRPr="00C35855" w:rsidRDefault="008D04C0" w:rsidP="00CB08AE">
            <w:pPr>
              <w:rPr>
                <w:rFonts w:asciiTheme="majorHAnsi" w:hAnsiTheme="majorHAnsi" w:cstheme="majorHAnsi"/>
                <w:b/>
                <w:sz w:val="22"/>
                <w:szCs w:val="22"/>
              </w:rPr>
            </w:pPr>
            <w:r w:rsidRPr="00C35855">
              <w:rPr>
                <w:rFonts w:asciiTheme="majorHAnsi" w:hAnsiTheme="majorHAnsi" w:cstheme="majorHAnsi"/>
                <w:b/>
                <w:sz w:val="22"/>
                <w:szCs w:val="22"/>
              </w:rPr>
              <w:t>Apologies</w:t>
            </w:r>
            <w:r w:rsidR="00401440" w:rsidRPr="00C35855">
              <w:rPr>
                <w:rFonts w:asciiTheme="majorHAnsi" w:hAnsiTheme="majorHAnsi" w:cstheme="majorHAnsi"/>
                <w:b/>
                <w:sz w:val="22"/>
                <w:szCs w:val="22"/>
              </w:rPr>
              <w:t xml:space="preserve"> </w:t>
            </w:r>
            <w:r w:rsidR="00CB08AE" w:rsidRPr="00C35855">
              <w:rPr>
                <w:rFonts w:asciiTheme="majorHAnsi" w:hAnsiTheme="majorHAnsi" w:cstheme="majorHAnsi"/>
                <w:b/>
                <w:sz w:val="22"/>
                <w:szCs w:val="22"/>
              </w:rPr>
              <w:t>for absence</w:t>
            </w:r>
          </w:p>
          <w:p w14:paraId="277B2E4E" w14:textId="2B30B792" w:rsidR="00CB08AE" w:rsidRPr="00C35855" w:rsidRDefault="008925F8" w:rsidP="00E03830">
            <w:pPr>
              <w:rPr>
                <w:rFonts w:asciiTheme="majorHAnsi" w:hAnsiTheme="majorHAnsi" w:cstheme="majorHAnsi"/>
                <w:sz w:val="22"/>
                <w:szCs w:val="22"/>
              </w:rPr>
            </w:pPr>
            <w:r w:rsidRPr="00C35855">
              <w:rPr>
                <w:rFonts w:asciiTheme="majorHAnsi" w:hAnsiTheme="majorHAnsi" w:cstheme="majorHAnsi"/>
                <w:sz w:val="22"/>
                <w:szCs w:val="22"/>
              </w:rPr>
              <w:t>Cllrs. Andy Greed</w:t>
            </w:r>
            <w:r w:rsidR="00D10108" w:rsidRPr="00C35855">
              <w:rPr>
                <w:rFonts w:asciiTheme="majorHAnsi" w:hAnsiTheme="majorHAnsi" w:cstheme="majorHAnsi"/>
                <w:sz w:val="22"/>
                <w:szCs w:val="22"/>
              </w:rPr>
              <w:t xml:space="preserve">, </w:t>
            </w:r>
            <w:r w:rsidR="00E03830" w:rsidRPr="00C35855">
              <w:rPr>
                <w:rFonts w:asciiTheme="majorHAnsi" w:hAnsiTheme="majorHAnsi" w:cstheme="majorHAnsi"/>
                <w:sz w:val="22"/>
                <w:szCs w:val="22"/>
              </w:rPr>
              <w:t xml:space="preserve">Jessica Kitt and </w:t>
            </w:r>
            <w:r w:rsidR="00D10108" w:rsidRPr="00C35855">
              <w:rPr>
                <w:rFonts w:asciiTheme="majorHAnsi" w:hAnsiTheme="majorHAnsi" w:cstheme="majorHAnsi"/>
                <w:sz w:val="22"/>
                <w:szCs w:val="22"/>
              </w:rPr>
              <w:t xml:space="preserve">Michael </w:t>
            </w:r>
            <w:proofErr w:type="spellStart"/>
            <w:r w:rsidR="00D10108" w:rsidRPr="00C35855">
              <w:rPr>
                <w:rFonts w:asciiTheme="majorHAnsi" w:hAnsiTheme="majorHAnsi" w:cstheme="majorHAnsi"/>
                <w:sz w:val="22"/>
                <w:szCs w:val="22"/>
              </w:rPr>
              <w:t>Gingell</w:t>
            </w:r>
            <w:proofErr w:type="spellEnd"/>
          </w:p>
        </w:tc>
        <w:tc>
          <w:tcPr>
            <w:tcW w:w="1440" w:type="dxa"/>
          </w:tcPr>
          <w:p w14:paraId="3BAC27C0" w14:textId="77777777" w:rsidR="00E328E5" w:rsidRPr="00C35855" w:rsidRDefault="00E328E5" w:rsidP="00E328E5">
            <w:pPr>
              <w:rPr>
                <w:rFonts w:asciiTheme="majorHAnsi" w:hAnsiTheme="majorHAnsi" w:cstheme="majorHAnsi"/>
                <w:sz w:val="22"/>
                <w:szCs w:val="22"/>
              </w:rPr>
            </w:pPr>
          </w:p>
        </w:tc>
      </w:tr>
      <w:tr w:rsidR="00C33E09" w:rsidRPr="00C35855" w14:paraId="6ABE2A49" w14:textId="77777777" w:rsidTr="002B5FF1">
        <w:tc>
          <w:tcPr>
            <w:tcW w:w="1240" w:type="dxa"/>
          </w:tcPr>
          <w:p w14:paraId="1B4ACDAE" w14:textId="79CBA7D3" w:rsidR="00FE4214" w:rsidRPr="00C35855" w:rsidRDefault="00E03830" w:rsidP="00FE4214">
            <w:pPr>
              <w:jc w:val="center"/>
              <w:rPr>
                <w:rFonts w:asciiTheme="majorHAnsi" w:hAnsiTheme="majorHAnsi" w:cstheme="majorHAnsi"/>
                <w:sz w:val="20"/>
                <w:szCs w:val="20"/>
              </w:rPr>
            </w:pPr>
            <w:r w:rsidRPr="00C35855">
              <w:rPr>
                <w:rFonts w:asciiTheme="majorHAnsi" w:hAnsiTheme="majorHAnsi" w:cstheme="majorHAnsi"/>
                <w:sz w:val="20"/>
                <w:szCs w:val="20"/>
              </w:rPr>
              <w:t>38/ 18-19</w:t>
            </w:r>
          </w:p>
          <w:p w14:paraId="305C50DA" w14:textId="4047BDD8" w:rsidR="00C33E09" w:rsidRPr="00C35855" w:rsidRDefault="00C33E09" w:rsidP="00061B2E">
            <w:pPr>
              <w:pStyle w:val="TableStyle2"/>
              <w:rPr>
                <w:rFonts w:asciiTheme="majorHAnsi" w:hAnsiTheme="majorHAnsi" w:cstheme="majorHAnsi"/>
                <w:sz w:val="22"/>
                <w:szCs w:val="22"/>
              </w:rPr>
            </w:pPr>
          </w:p>
        </w:tc>
        <w:tc>
          <w:tcPr>
            <w:tcW w:w="6079" w:type="dxa"/>
          </w:tcPr>
          <w:p w14:paraId="59DEF988" w14:textId="48B6DFD5" w:rsidR="008925F8" w:rsidRPr="00C35855" w:rsidRDefault="00B01F0D" w:rsidP="00A548A7">
            <w:pPr>
              <w:pStyle w:val="TableStyle2"/>
              <w:rPr>
                <w:rFonts w:asciiTheme="majorHAnsi" w:hAnsiTheme="majorHAnsi" w:cstheme="majorHAnsi"/>
                <w:b/>
                <w:sz w:val="22"/>
                <w:szCs w:val="22"/>
              </w:rPr>
            </w:pPr>
            <w:r w:rsidRPr="00C35855">
              <w:rPr>
                <w:rFonts w:asciiTheme="majorHAnsi" w:hAnsiTheme="majorHAnsi" w:cstheme="majorHAnsi"/>
                <w:b/>
                <w:sz w:val="22"/>
                <w:szCs w:val="22"/>
              </w:rPr>
              <w:t xml:space="preserve">Declarations of disclosable </w:t>
            </w:r>
            <w:r w:rsidR="00A61FC7" w:rsidRPr="00C35855">
              <w:rPr>
                <w:rFonts w:asciiTheme="majorHAnsi" w:hAnsiTheme="majorHAnsi" w:cstheme="majorHAnsi"/>
                <w:b/>
                <w:sz w:val="22"/>
                <w:szCs w:val="22"/>
              </w:rPr>
              <w:t>pecuniary &amp; other interests</w:t>
            </w:r>
            <w:r w:rsidRPr="00C35855">
              <w:rPr>
                <w:rFonts w:asciiTheme="majorHAnsi" w:hAnsiTheme="majorHAnsi" w:cstheme="majorHAnsi"/>
                <w:b/>
                <w:sz w:val="22"/>
                <w:szCs w:val="22"/>
              </w:rPr>
              <w:t xml:space="preserve"> </w:t>
            </w:r>
          </w:p>
          <w:p w14:paraId="2AB5BC02" w14:textId="06BA5650" w:rsidR="00E970D6" w:rsidRPr="00C35855" w:rsidRDefault="00E03830" w:rsidP="00A548A7">
            <w:pPr>
              <w:pStyle w:val="TableStyle2"/>
              <w:rPr>
                <w:rFonts w:asciiTheme="majorHAnsi" w:hAnsiTheme="majorHAnsi" w:cstheme="majorHAnsi"/>
                <w:sz w:val="22"/>
                <w:szCs w:val="22"/>
              </w:rPr>
            </w:pPr>
            <w:r w:rsidRPr="00C35855">
              <w:rPr>
                <w:rFonts w:asciiTheme="majorHAnsi" w:hAnsiTheme="majorHAnsi" w:cstheme="majorHAnsi"/>
                <w:sz w:val="22"/>
                <w:szCs w:val="22"/>
              </w:rPr>
              <w:t>None</w:t>
            </w:r>
          </w:p>
          <w:p w14:paraId="09148C26" w14:textId="03B81D81" w:rsidR="00A548A7" w:rsidRPr="00C35855" w:rsidRDefault="00A548A7" w:rsidP="00A548A7">
            <w:pPr>
              <w:pStyle w:val="TableStyle2"/>
              <w:rPr>
                <w:rFonts w:asciiTheme="majorHAnsi" w:hAnsiTheme="majorHAnsi" w:cstheme="majorHAnsi"/>
                <w:sz w:val="22"/>
                <w:szCs w:val="22"/>
              </w:rPr>
            </w:pPr>
          </w:p>
        </w:tc>
        <w:tc>
          <w:tcPr>
            <w:tcW w:w="1440" w:type="dxa"/>
          </w:tcPr>
          <w:p w14:paraId="7451372A" w14:textId="77777777" w:rsidR="00C33E09" w:rsidRPr="00C35855" w:rsidRDefault="00C33E09" w:rsidP="00E328E5">
            <w:pPr>
              <w:rPr>
                <w:rFonts w:asciiTheme="majorHAnsi" w:hAnsiTheme="majorHAnsi" w:cstheme="majorHAnsi"/>
                <w:sz w:val="22"/>
                <w:szCs w:val="22"/>
              </w:rPr>
            </w:pPr>
          </w:p>
        </w:tc>
      </w:tr>
      <w:tr w:rsidR="00C33E09" w:rsidRPr="00C35855" w14:paraId="34D54C7F" w14:textId="77777777" w:rsidTr="008925F8">
        <w:trPr>
          <w:trHeight w:val="1479"/>
        </w:trPr>
        <w:tc>
          <w:tcPr>
            <w:tcW w:w="1240" w:type="dxa"/>
          </w:tcPr>
          <w:p w14:paraId="62DAC966" w14:textId="2B3988A3" w:rsidR="00E03830" w:rsidRPr="00C35855" w:rsidRDefault="00E03830" w:rsidP="00E03830">
            <w:pPr>
              <w:jc w:val="center"/>
              <w:rPr>
                <w:rFonts w:asciiTheme="majorHAnsi" w:hAnsiTheme="majorHAnsi" w:cstheme="majorHAnsi"/>
                <w:sz w:val="20"/>
                <w:szCs w:val="20"/>
              </w:rPr>
            </w:pPr>
            <w:r w:rsidRPr="00C35855">
              <w:rPr>
                <w:rFonts w:asciiTheme="majorHAnsi" w:hAnsiTheme="majorHAnsi" w:cstheme="majorHAnsi"/>
                <w:sz w:val="20"/>
                <w:szCs w:val="20"/>
              </w:rPr>
              <w:t>39/ 18-19</w:t>
            </w:r>
          </w:p>
          <w:p w14:paraId="1C691F3E" w14:textId="1FC14742" w:rsidR="00C33E09" w:rsidRPr="00C35855" w:rsidRDefault="00C33E09" w:rsidP="00E328E5">
            <w:pPr>
              <w:pStyle w:val="TableStyle2"/>
              <w:rPr>
                <w:rFonts w:asciiTheme="majorHAnsi" w:hAnsiTheme="majorHAnsi" w:cstheme="majorHAnsi"/>
                <w:sz w:val="22"/>
                <w:szCs w:val="22"/>
              </w:rPr>
            </w:pPr>
          </w:p>
        </w:tc>
        <w:tc>
          <w:tcPr>
            <w:tcW w:w="6079" w:type="dxa"/>
          </w:tcPr>
          <w:p w14:paraId="4D3AD38D" w14:textId="3D299B1F" w:rsidR="00E03830" w:rsidRPr="00C35855" w:rsidRDefault="00E03830" w:rsidP="00E03830">
            <w:pPr>
              <w:rPr>
                <w:rFonts w:asciiTheme="majorHAnsi" w:hAnsiTheme="majorHAnsi" w:cstheme="majorHAnsi"/>
                <w:sz w:val="22"/>
                <w:szCs w:val="22"/>
              </w:rPr>
            </w:pPr>
            <w:r w:rsidRPr="00C35855">
              <w:rPr>
                <w:rFonts w:asciiTheme="majorHAnsi" w:hAnsiTheme="majorHAnsi" w:cstheme="majorHAnsi"/>
                <w:b/>
                <w:sz w:val="22"/>
                <w:szCs w:val="22"/>
              </w:rPr>
              <w:t>Outline planning application:</w:t>
            </w:r>
            <w:r w:rsidRPr="00C35855">
              <w:rPr>
                <w:rFonts w:asciiTheme="majorHAnsi" w:hAnsiTheme="majorHAnsi" w:cstheme="majorHAnsi"/>
                <w:sz w:val="22"/>
                <w:szCs w:val="22"/>
              </w:rPr>
              <w:t xml:space="preserve"> Land adjacent to WATERBEACH BARRACKS &amp; AIRFIELD SITE, </w:t>
            </w:r>
            <w:proofErr w:type="spellStart"/>
            <w:r w:rsidRPr="00C35855">
              <w:rPr>
                <w:rFonts w:asciiTheme="majorHAnsi" w:hAnsiTheme="majorHAnsi" w:cstheme="majorHAnsi"/>
                <w:sz w:val="22"/>
                <w:szCs w:val="22"/>
              </w:rPr>
              <w:t>Waterbeach</w:t>
            </w:r>
            <w:proofErr w:type="spellEnd"/>
            <w:r w:rsidRPr="00C35855">
              <w:rPr>
                <w:rFonts w:asciiTheme="majorHAnsi" w:hAnsiTheme="majorHAnsi" w:cstheme="majorHAnsi"/>
                <w:sz w:val="22"/>
                <w:szCs w:val="22"/>
              </w:rPr>
              <w:t xml:space="preserve">, </w:t>
            </w:r>
            <w:proofErr w:type="spellStart"/>
            <w:r w:rsidRPr="00C35855">
              <w:rPr>
                <w:rFonts w:asciiTheme="majorHAnsi" w:hAnsiTheme="majorHAnsi" w:cstheme="majorHAnsi"/>
                <w:sz w:val="22"/>
                <w:szCs w:val="22"/>
              </w:rPr>
              <w:t>Cambridgeshire</w:t>
            </w:r>
            <w:proofErr w:type="spellEnd"/>
            <w:r w:rsidRPr="00C35855">
              <w:rPr>
                <w:rFonts w:asciiTheme="majorHAnsi" w:hAnsiTheme="majorHAnsi" w:cstheme="majorHAnsi"/>
                <w:sz w:val="22"/>
                <w:szCs w:val="22"/>
              </w:rPr>
              <w:t xml:space="preserve"> Ref: S/2075/18/OL.  A draft response had been circulated prior to the meeting. The members discussed the application and amended the draft response (on file). Application rejected by RB, rejection seconded by TP.</w:t>
            </w:r>
          </w:p>
          <w:p w14:paraId="07E05682" w14:textId="21471B57" w:rsidR="00925479" w:rsidRPr="00C35855" w:rsidRDefault="00925479" w:rsidP="00D10108">
            <w:pPr>
              <w:ind w:right="-108"/>
              <w:rPr>
                <w:rFonts w:asciiTheme="majorHAnsi" w:hAnsiTheme="majorHAnsi" w:cstheme="majorHAnsi"/>
                <w:sz w:val="22"/>
                <w:szCs w:val="22"/>
              </w:rPr>
            </w:pPr>
            <w:r w:rsidRPr="00C35855">
              <w:rPr>
                <w:rFonts w:asciiTheme="majorHAnsi" w:hAnsiTheme="majorHAnsi" w:cstheme="majorHAnsi"/>
                <w:sz w:val="22"/>
                <w:szCs w:val="22"/>
              </w:rPr>
              <w:t xml:space="preserve"> </w:t>
            </w:r>
          </w:p>
        </w:tc>
        <w:tc>
          <w:tcPr>
            <w:tcW w:w="1440" w:type="dxa"/>
          </w:tcPr>
          <w:p w14:paraId="67686794" w14:textId="77777777" w:rsidR="00DC61AB" w:rsidRPr="00C35855" w:rsidRDefault="00DC61AB" w:rsidP="00E328E5">
            <w:pPr>
              <w:rPr>
                <w:rFonts w:asciiTheme="majorHAnsi" w:hAnsiTheme="majorHAnsi" w:cstheme="majorHAnsi"/>
                <w:sz w:val="22"/>
                <w:szCs w:val="22"/>
              </w:rPr>
            </w:pPr>
          </w:p>
          <w:p w14:paraId="2B5A7707" w14:textId="77777777" w:rsidR="00DC61AB" w:rsidRPr="00C35855" w:rsidRDefault="00DC61AB" w:rsidP="00E328E5">
            <w:pPr>
              <w:rPr>
                <w:rFonts w:asciiTheme="majorHAnsi" w:hAnsiTheme="majorHAnsi" w:cstheme="majorHAnsi"/>
                <w:sz w:val="22"/>
                <w:szCs w:val="22"/>
              </w:rPr>
            </w:pPr>
          </w:p>
          <w:p w14:paraId="4463698E" w14:textId="6270033D" w:rsidR="00DC61AB" w:rsidRPr="00C35855" w:rsidRDefault="00E03830" w:rsidP="00E328E5">
            <w:pPr>
              <w:rPr>
                <w:rFonts w:asciiTheme="majorHAnsi" w:hAnsiTheme="majorHAnsi" w:cstheme="majorHAnsi"/>
                <w:sz w:val="22"/>
                <w:szCs w:val="22"/>
              </w:rPr>
            </w:pPr>
            <w:r w:rsidRPr="00C35855">
              <w:rPr>
                <w:rFonts w:asciiTheme="majorHAnsi" w:hAnsiTheme="majorHAnsi" w:cstheme="majorHAnsi"/>
                <w:sz w:val="22"/>
                <w:szCs w:val="22"/>
              </w:rPr>
              <w:t>Inform SCDC</w:t>
            </w:r>
          </w:p>
        </w:tc>
      </w:tr>
      <w:tr w:rsidR="00C33E09" w:rsidRPr="00C35855" w14:paraId="10AE426A" w14:textId="77777777" w:rsidTr="002B5FF1">
        <w:tc>
          <w:tcPr>
            <w:tcW w:w="1240" w:type="dxa"/>
          </w:tcPr>
          <w:p w14:paraId="02662FAF" w14:textId="61DCDC13" w:rsidR="00E03830" w:rsidRPr="00C35855" w:rsidRDefault="00E03830" w:rsidP="00E03830">
            <w:pPr>
              <w:jc w:val="center"/>
              <w:rPr>
                <w:rFonts w:asciiTheme="majorHAnsi" w:hAnsiTheme="majorHAnsi" w:cstheme="majorHAnsi"/>
                <w:sz w:val="20"/>
                <w:szCs w:val="20"/>
              </w:rPr>
            </w:pPr>
            <w:r w:rsidRPr="00C35855">
              <w:rPr>
                <w:rFonts w:asciiTheme="majorHAnsi" w:hAnsiTheme="majorHAnsi" w:cstheme="majorHAnsi"/>
                <w:sz w:val="20"/>
                <w:szCs w:val="20"/>
              </w:rPr>
              <w:t>40/ 18-19</w:t>
            </w:r>
          </w:p>
          <w:p w14:paraId="3684331E" w14:textId="084ED5C4" w:rsidR="00C33E09" w:rsidRPr="00C35855" w:rsidRDefault="00C33E09" w:rsidP="00B10009">
            <w:pPr>
              <w:rPr>
                <w:rFonts w:asciiTheme="majorHAnsi" w:hAnsiTheme="majorHAnsi" w:cstheme="majorHAnsi"/>
                <w:sz w:val="22"/>
                <w:szCs w:val="22"/>
              </w:rPr>
            </w:pPr>
          </w:p>
        </w:tc>
        <w:tc>
          <w:tcPr>
            <w:tcW w:w="6079" w:type="dxa"/>
          </w:tcPr>
          <w:p w14:paraId="2991FC1D" w14:textId="109642B5" w:rsidR="00D10108" w:rsidRPr="00C35855" w:rsidRDefault="00925479" w:rsidP="008925F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sidRPr="00C35855">
              <w:rPr>
                <w:rFonts w:asciiTheme="majorHAnsi" w:hAnsiTheme="majorHAnsi" w:cstheme="majorHAnsi"/>
                <w:sz w:val="22"/>
                <w:szCs w:val="22"/>
              </w:rPr>
              <w:t xml:space="preserve"> </w:t>
            </w:r>
            <w:r w:rsidR="00E03830" w:rsidRPr="00C35855">
              <w:rPr>
                <w:rFonts w:asciiTheme="majorHAnsi" w:hAnsiTheme="majorHAnsi" w:cstheme="majorHAnsi"/>
                <w:b/>
                <w:sz w:val="22"/>
                <w:szCs w:val="22"/>
              </w:rPr>
              <w:t>Resolved to purchase new hard drive/encryption of laptop</w:t>
            </w:r>
          </w:p>
          <w:p w14:paraId="6F89CF66" w14:textId="77777777" w:rsidR="00E03830" w:rsidRPr="00C35855" w:rsidRDefault="00E03830" w:rsidP="00E03830">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sidRPr="00C35855">
              <w:rPr>
                <w:rFonts w:asciiTheme="majorHAnsi" w:hAnsiTheme="majorHAnsi" w:cstheme="majorHAnsi"/>
                <w:sz w:val="22"/>
                <w:szCs w:val="22"/>
              </w:rPr>
              <w:t>This is needed to meet GDPR requirements. Proposed by MS, seconded by RB and agreed unanimously.</w:t>
            </w:r>
          </w:p>
          <w:p w14:paraId="08A9E5CF" w14:textId="24440E30" w:rsidR="00E03830" w:rsidRPr="00C35855" w:rsidRDefault="00E03830" w:rsidP="00E03830">
            <w:pPr>
              <w:widowControl w:val="0"/>
              <w:overflowPunct w:val="0"/>
              <w:autoSpaceDE w:val="0"/>
              <w:autoSpaceDN w:val="0"/>
              <w:adjustRightInd w:val="0"/>
              <w:spacing w:line="260" w:lineRule="exact"/>
              <w:textAlignment w:val="baseline"/>
              <w:rPr>
                <w:rFonts w:asciiTheme="majorHAnsi" w:hAnsiTheme="majorHAnsi" w:cstheme="majorHAnsi"/>
                <w:sz w:val="22"/>
                <w:szCs w:val="22"/>
              </w:rPr>
            </w:pPr>
          </w:p>
        </w:tc>
        <w:tc>
          <w:tcPr>
            <w:tcW w:w="1440" w:type="dxa"/>
          </w:tcPr>
          <w:p w14:paraId="762F9947" w14:textId="77777777" w:rsidR="007A2038" w:rsidRPr="00C35855" w:rsidRDefault="007A2038" w:rsidP="00401440">
            <w:pPr>
              <w:rPr>
                <w:rFonts w:asciiTheme="majorHAnsi" w:hAnsiTheme="majorHAnsi" w:cstheme="majorHAnsi"/>
                <w:sz w:val="22"/>
                <w:szCs w:val="22"/>
              </w:rPr>
            </w:pPr>
          </w:p>
          <w:p w14:paraId="019E508E" w14:textId="3AB0A731" w:rsidR="00217B88" w:rsidRPr="00C35855" w:rsidRDefault="00E03830" w:rsidP="00401440">
            <w:pPr>
              <w:rPr>
                <w:rFonts w:asciiTheme="majorHAnsi" w:hAnsiTheme="majorHAnsi" w:cstheme="majorHAnsi"/>
                <w:sz w:val="22"/>
                <w:szCs w:val="22"/>
              </w:rPr>
            </w:pPr>
            <w:r w:rsidRPr="00C35855">
              <w:rPr>
                <w:rFonts w:asciiTheme="majorHAnsi" w:hAnsiTheme="majorHAnsi" w:cstheme="majorHAnsi"/>
                <w:sz w:val="22"/>
                <w:szCs w:val="22"/>
              </w:rPr>
              <w:t>Clerk</w:t>
            </w:r>
          </w:p>
          <w:p w14:paraId="78E1FCDA" w14:textId="3DEDF133" w:rsidR="00235AEE" w:rsidRPr="00C35855" w:rsidRDefault="00235AEE" w:rsidP="00401440">
            <w:pPr>
              <w:rPr>
                <w:rFonts w:asciiTheme="majorHAnsi" w:hAnsiTheme="majorHAnsi" w:cstheme="majorHAnsi"/>
                <w:sz w:val="22"/>
                <w:szCs w:val="22"/>
              </w:rPr>
            </w:pPr>
          </w:p>
        </w:tc>
      </w:tr>
      <w:tr w:rsidR="00D156D9" w:rsidRPr="00C35855" w14:paraId="47A993B8" w14:textId="77777777" w:rsidTr="002B5FF1">
        <w:tc>
          <w:tcPr>
            <w:tcW w:w="1240" w:type="dxa"/>
          </w:tcPr>
          <w:p w14:paraId="41891C33" w14:textId="14E67E5C" w:rsidR="00D156D9" w:rsidRPr="00C35855" w:rsidRDefault="00E03830" w:rsidP="00FE4214">
            <w:pPr>
              <w:jc w:val="center"/>
              <w:rPr>
                <w:rFonts w:asciiTheme="majorHAnsi" w:hAnsiTheme="majorHAnsi" w:cstheme="majorHAnsi"/>
                <w:sz w:val="20"/>
                <w:szCs w:val="20"/>
              </w:rPr>
            </w:pPr>
            <w:r w:rsidRPr="00C35855">
              <w:rPr>
                <w:rFonts w:asciiTheme="majorHAnsi" w:hAnsiTheme="majorHAnsi" w:cstheme="majorHAnsi"/>
                <w:sz w:val="20"/>
                <w:szCs w:val="20"/>
              </w:rPr>
              <w:t>41/18-19</w:t>
            </w:r>
          </w:p>
        </w:tc>
        <w:tc>
          <w:tcPr>
            <w:tcW w:w="6079" w:type="dxa"/>
          </w:tcPr>
          <w:p w14:paraId="3A851409" w14:textId="62CA36EA" w:rsidR="00D156D9" w:rsidRPr="00C35855" w:rsidRDefault="00E03830"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sidRPr="00C35855">
              <w:rPr>
                <w:rFonts w:asciiTheme="majorHAnsi" w:hAnsiTheme="majorHAnsi" w:cstheme="majorHAnsi"/>
                <w:b/>
                <w:sz w:val="22"/>
                <w:szCs w:val="22"/>
              </w:rPr>
              <w:t>M</w:t>
            </w:r>
            <w:r w:rsidR="00E55423" w:rsidRPr="00C35855">
              <w:rPr>
                <w:rFonts w:asciiTheme="majorHAnsi" w:hAnsiTheme="majorHAnsi" w:cstheme="majorHAnsi"/>
                <w:b/>
                <w:sz w:val="22"/>
                <w:szCs w:val="22"/>
              </w:rPr>
              <w:t>atters for the next agenda</w:t>
            </w:r>
            <w:r w:rsidR="00F9345C" w:rsidRPr="00C35855">
              <w:rPr>
                <w:rFonts w:asciiTheme="majorHAnsi" w:hAnsiTheme="majorHAnsi" w:cstheme="majorHAnsi"/>
                <w:b/>
                <w:sz w:val="22"/>
                <w:szCs w:val="22"/>
              </w:rPr>
              <w:t xml:space="preserve"> – EPC meeting 1</w:t>
            </w:r>
            <w:r w:rsidR="00F9345C" w:rsidRPr="00C35855">
              <w:rPr>
                <w:rFonts w:asciiTheme="majorHAnsi" w:hAnsiTheme="majorHAnsi" w:cstheme="majorHAnsi"/>
                <w:b/>
                <w:sz w:val="22"/>
                <w:szCs w:val="22"/>
                <w:vertAlign w:val="superscript"/>
              </w:rPr>
              <w:t>st</w:t>
            </w:r>
            <w:r w:rsidR="00F9345C" w:rsidRPr="00C35855">
              <w:rPr>
                <w:rFonts w:asciiTheme="majorHAnsi" w:hAnsiTheme="majorHAnsi" w:cstheme="majorHAnsi"/>
                <w:b/>
                <w:sz w:val="22"/>
                <w:szCs w:val="22"/>
              </w:rPr>
              <w:t xml:space="preserve"> August with presentation by Urban and Civic.</w:t>
            </w:r>
          </w:p>
          <w:p w14:paraId="25C4E49C" w14:textId="77777777" w:rsidR="00E55423" w:rsidRPr="00C35855" w:rsidRDefault="00E55423"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12D9BB48" w14:textId="260AE628" w:rsidR="00D61B8B" w:rsidRPr="00C35855" w:rsidRDefault="00E03830" w:rsidP="00D61B8B">
            <w:pPr>
              <w:widowControl w:val="0"/>
              <w:overflowPunct w:val="0"/>
              <w:autoSpaceDE w:val="0"/>
              <w:autoSpaceDN w:val="0"/>
              <w:adjustRightInd w:val="0"/>
              <w:spacing w:line="260" w:lineRule="exact"/>
              <w:textAlignment w:val="baseline"/>
              <w:rPr>
                <w:rFonts w:asciiTheme="majorHAnsi" w:hAnsiTheme="majorHAnsi" w:cstheme="majorHAnsi"/>
                <w:b/>
                <w:sz w:val="20"/>
                <w:szCs w:val="20"/>
              </w:rPr>
            </w:pPr>
            <w:r w:rsidRPr="00C35855">
              <w:rPr>
                <w:rFonts w:asciiTheme="majorHAnsi" w:hAnsiTheme="majorHAnsi" w:cstheme="majorHAnsi"/>
                <w:sz w:val="20"/>
                <w:szCs w:val="20"/>
              </w:rPr>
              <w:t>Feedback on HVHT A/V system</w:t>
            </w:r>
          </w:p>
          <w:p w14:paraId="56AC7952" w14:textId="77777777" w:rsidR="00E55423" w:rsidRPr="00C35855" w:rsidRDefault="00E55423"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440BBA1A" w14:textId="6F6A28CF" w:rsidR="00E55423" w:rsidRPr="00C35855" w:rsidRDefault="00E55423"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bookmarkStart w:id="0" w:name="_GoBack"/>
            <w:bookmarkEnd w:id="0"/>
          </w:p>
        </w:tc>
        <w:tc>
          <w:tcPr>
            <w:tcW w:w="1440" w:type="dxa"/>
          </w:tcPr>
          <w:p w14:paraId="10EF4EAA" w14:textId="77777777" w:rsidR="00D156D9" w:rsidRPr="00C35855" w:rsidRDefault="00D156D9" w:rsidP="00401440">
            <w:pPr>
              <w:rPr>
                <w:rFonts w:asciiTheme="majorHAnsi" w:hAnsiTheme="majorHAnsi" w:cstheme="majorHAnsi"/>
                <w:sz w:val="22"/>
                <w:szCs w:val="22"/>
              </w:rPr>
            </w:pPr>
          </w:p>
        </w:tc>
      </w:tr>
      <w:tr w:rsidR="00E03830" w:rsidRPr="00C35855" w14:paraId="25395233" w14:textId="77777777" w:rsidTr="002B5FF1">
        <w:tc>
          <w:tcPr>
            <w:tcW w:w="1240" w:type="dxa"/>
          </w:tcPr>
          <w:p w14:paraId="6634586B" w14:textId="77777777" w:rsidR="00E03830" w:rsidRPr="00C35855" w:rsidRDefault="00E03830" w:rsidP="00FE4214">
            <w:pPr>
              <w:jc w:val="center"/>
              <w:rPr>
                <w:rFonts w:asciiTheme="majorHAnsi" w:hAnsiTheme="majorHAnsi" w:cstheme="majorHAnsi"/>
                <w:sz w:val="20"/>
                <w:szCs w:val="20"/>
              </w:rPr>
            </w:pPr>
          </w:p>
        </w:tc>
        <w:tc>
          <w:tcPr>
            <w:tcW w:w="6079" w:type="dxa"/>
          </w:tcPr>
          <w:p w14:paraId="23133FFA" w14:textId="77777777" w:rsidR="00E03830" w:rsidRPr="00C35855" w:rsidRDefault="00E03830"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sidRPr="00C35855">
              <w:rPr>
                <w:rFonts w:asciiTheme="majorHAnsi" w:hAnsiTheme="majorHAnsi" w:cstheme="majorHAnsi"/>
                <w:b/>
                <w:sz w:val="22"/>
                <w:szCs w:val="22"/>
              </w:rPr>
              <w:t>The meeting closed at 20.00</w:t>
            </w:r>
          </w:p>
          <w:p w14:paraId="0130FF6E" w14:textId="77777777" w:rsidR="00E03830" w:rsidRPr="00C35855" w:rsidRDefault="00E03830"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tc>
        <w:tc>
          <w:tcPr>
            <w:tcW w:w="1440" w:type="dxa"/>
          </w:tcPr>
          <w:p w14:paraId="4FC3CA6B" w14:textId="77777777" w:rsidR="00E03830" w:rsidRPr="00C35855" w:rsidRDefault="00E03830" w:rsidP="00401440">
            <w:pPr>
              <w:rPr>
                <w:rFonts w:asciiTheme="majorHAnsi" w:hAnsiTheme="majorHAnsi" w:cstheme="majorHAnsi"/>
                <w:sz w:val="22"/>
                <w:szCs w:val="22"/>
              </w:rPr>
            </w:pPr>
          </w:p>
        </w:tc>
      </w:tr>
    </w:tbl>
    <w:p w14:paraId="23BF2330" w14:textId="348A1E4E" w:rsidR="003D6430" w:rsidRPr="00C35855" w:rsidRDefault="003D6430" w:rsidP="0082694E">
      <w:pPr>
        <w:jc w:val="center"/>
        <w:rPr>
          <w:rFonts w:asciiTheme="majorHAnsi" w:hAnsiTheme="majorHAnsi" w:cstheme="majorHAnsi"/>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70A9" w14:textId="77777777" w:rsidR="00B12C23" w:rsidRDefault="00B12C23" w:rsidP="00676A77">
      <w:r>
        <w:separator/>
      </w:r>
    </w:p>
  </w:endnote>
  <w:endnote w:type="continuationSeparator" w:id="0">
    <w:p w14:paraId="17207C14" w14:textId="77777777" w:rsidR="00B12C23" w:rsidRDefault="00B12C23"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FE4214" w:rsidRPr="002165B0" w:rsidRDefault="00B12C23"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E121" w14:textId="77777777" w:rsidR="00B12C23" w:rsidRDefault="00B12C23" w:rsidP="00676A77">
      <w:r>
        <w:separator/>
      </w:r>
    </w:p>
  </w:footnote>
  <w:footnote w:type="continuationSeparator" w:id="0">
    <w:p w14:paraId="7395BA58" w14:textId="77777777" w:rsidR="00B12C23" w:rsidRDefault="00B12C23"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B12C23">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B12C23"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430EF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B12C23">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26F98"/>
    <w:multiLevelType w:val="hybridMultilevel"/>
    <w:tmpl w:val="AC84B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373A7"/>
    <w:multiLevelType w:val="hybridMultilevel"/>
    <w:tmpl w:val="DAB4DD4A"/>
    <w:lvl w:ilvl="0" w:tplc="E50821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91409"/>
    <w:multiLevelType w:val="multilevel"/>
    <w:tmpl w:val="C8B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37"/>
  </w:num>
  <w:num w:numId="4">
    <w:abstractNumId w:val="26"/>
  </w:num>
  <w:num w:numId="5">
    <w:abstractNumId w:val="24"/>
  </w:num>
  <w:num w:numId="6">
    <w:abstractNumId w:val="44"/>
  </w:num>
  <w:num w:numId="7">
    <w:abstractNumId w:val="21"/>
  </w:num>
  <w:num w:numId="8">
    <w:abstractNumId w:val="16"/>
  </w:num>
  <w:num w:numId="9">
    <w:abstractNumId w:val="23"/>
  </w:num>
  <w:num w:numId="10">
    <w:abstractNumId w:val="6"/>
  </w:num>
  <w:num w:numId="11">
    <w:abstractNumId w:val="8"/>
  </w:num>
  <w:num w:numId="12">
    <w:abstractNumId w:val="19"/>
  </w:num>
  <w:num w:numId="13">
    <w:abstractNumId w:val="22"/>
  </w:num>
  <w:num w:numId="14">
    <w:abstractNumId w:val="28"/>
  </w:num>
  <w:num w:numId="15">
    <w:abstractNumId w:val="47"/>
  </w:num>
  <w:num w:numId="16">
    <w:abstractNumId w:val="4"/>
  </w:num>
  <w:num w:numId="17">
    <w:abstractNumId w:val="40"/>
  </w:num>
  <w:num w:numId="18">
    <w:abstractNumId w:val="30"/>
  </w:num>
  <w:num w:numId="19">
    <w:abstractNumId w:val="46"/>
  </w:num>
  <w:num w:numId="20">
    <w:abstractNumId w:val="42"/>
  </w:num>
  <w:num w:numId="21">
    <w:abstractNumId w:val="38"/>
  </w:num>
  <w:num w:numId="22">
    <w:abstractNumId w:val="35"/>
  </w:num>
  <w:num w:numId="23">
    <w:abstractNumId w:val="49"/>
  </w:num>
  <w:num w:numId="24">
    <w:abstractNumId w:val="0"/>
  </w:num>
  <w:num w:numId="25">
    <w:abstractNumId w:val="36"/>
  </w:num>
  <w:num w:numId="26">
    <w:abstractNumId w:val="1"/>
  </w:num>
  <w:num w:numId="27">
    <w:abstractNumId w:val="48"/>
  </w:num>
  <w:num w:numId="28">
    <w:abstractNumId w:val="12"/>
  </w:num>
  <w:num w:numId="29">
    <w:abstractNumId w:val="9"/>
  </w:num>
  <w:num w:numId="30">
    <w:abstractNumId w:val="45"/>
  </w:num>
  <w:num w:numId="31">
    <w:abstractNumId w:val="14"/>
  </w:num>
  <w:num w:numId="32">
    <w:abstractNumId w:val="10"/>
  </w:num>
  <w:num w:numId="33">
    <w:abstractNumId w:val="32"/>
  </w:num>
  <w:num w:numId="34">
    <w:abstractNumId w:val="25"/>
  </w:num>
  <w:num w:numId="35">
    <w:abstractNumId w:val="3"/>
  </w:num>
  <w:num w:numId="36">
    <w:abstractNumId w:val="17"/>
  </w:num>
  <w:num w:numId="37">
    <w:abstractNumId w:val="20"/>
  </w:num>
  <w:num w:numId="38">
    <w:abstractNumId w:val="34"/>
  </w:num>
  <w:num w:numId="39">
    <w:abstractNumId w:val="33"/>
  </w:num>
  <w:num w:numId="40">
    <w:abstractNumId w:val="7"/>
  </w:num>
  <w:num w:numId="41">
    <w:abstractNumId w:val="43"/>
  </w:num>
  <w:num w:numId="42">
    <w:abstractNumId w:val="15"/>
  </w:num>
  <w:num w:numId="43">
    <w:abstractNumId w:val="41"/>
  </w:num>
  <w:num w:numId="44">
    <w:abstractNumId w:val="27"/>
  </w:num>
  <w:num w:numId="45">
    <w:abstractNumId w:val="31"/>
  </w:num>
  <w:num w:numId="46">
    <w:abstractNumId w:val="29"/>
  </w:num>
  <w:num w:numId="47">
    <w:abstractNumId w:val="11"/>
  </w:num>
  <w:num w:numId="48">
    <w:abstractNumId w:val="39"/>
  </w:num>
  <w:num w:numId="49">
    <w:abstractNumId w:val="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62439"/>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752DF"/>
    <w:rsid w:val="008925F8"/>
    <w:rsid w:val="008C01DB"/>
    <w:rsid w:val="008D04C0"/>
    <w:rsid w:val="008E6DE0"/>
    <w:rsid w:val="008F184C"/>
    <w:rsid w:val="00914D51"/>
    <w:rsid w:val="00915300"/>
    <w:rsid w:val="00925479"/>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B45DC"/>
    <w:rsid w:val="00AF089A"/>
    <w:rsid w:val="00AF1A70"/>
    <w:rsid w:val="00B01F0D"/>
    <w:rsid w:val="00B10009"/>
    <w:rsid w:val="00B12C23"/>
    <w:rsid w:val="00B25CC6"/>
    <w:rsid w:val="00B34F21"/>
    <w:rsid w:val="00B35787"/>
    <w:rsid w:val="00B54CD6"/>
    <w:rsid w:val="00B64F84"/>
    <w:rsid w:val="00B85D38"/>
    <w:rsid w:val="00B87FAB"/>
    <w:rsid w:val="00BA03BD"/>
    <w:rsid w:val="00BB5B65"/>
    <w:rsid w:val="00BB5E7D"/>
    <w:rsid w:val="00BC2CA3"/>
    <w:rsid w:val="00BD4973"/>
    <w:rsid w:val="00BE5108"/>
    <w:rsid w:val="00BF0DD5"/>
    <w:rsid w:val="00BF4BD6"/>
    <w:rsid w:val="00C220CB"/>
    <w:rsid w:val="00C32E15"/>
    <w:rsid w:val="00C33E09"/>
    <w:rsid w:val="00C35855"/>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1B8B"/>
    <w:rsid w:val="00D62E87"/>
    <w:rsid w:val="00D66C3C"/>
    <w:rsid w:val="00D71279"/>
    <w:rsid w:val="00D7688D"/>
    <w:rsid w:val="00D96BA1"/>
    <w:rsid w:val="00DB4A28"/>
    <w:rsid w:val="00DB54DF"/>
    <w:rsid w:val="00DC61AB"/>
    <w:rsid w:val="00DC6E50"/>
    <w:rsid w:val="00DD7BB1"/>
    <w:rsid w:val="00DE4D18"/>
    <w:rsid w:val="00DF429F"/>
    <w:rsid w:val="00E00E0A"/>
    <w:rsid w:val="00E01E17"/>
    <w:rsid w:val="00E02BBF"/>
    <w:rsid w:val="00E03830"/>
    <w:rsid w:val="00E328E5"/>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30DD6"/>
    <w:rsid w:val="00F4794C"/>
    <w:rsid w:val="00F9345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00407E49-C26A-4350-B45B-B2ECE83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C94A-BB49-40A8-BCD2-3B9A28C8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2</cp:revision>
  <cp:lastPrinted>2016-04-28T21:13:00Z</cp:lastPrinted>
  <dcterms:created xsi:type="dcterms:W3CDTF">2018-07-20T12:53:00Z</dcterms:created>
  <dcterms:modified xsi:type="dcterms:W3CDTF">2018-07-20T12:53:00Z</dcterms:modified>
</cp:coreProperties>
</file>