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77777777" w:rsidR="00915300" w:rsidRPr="00DF429F" w:rsidRDefault="00915300">
      <w:pPr>
        <w:rPr>
          <w:sz w:val="16"/>
          <w:szCs w:val="16"/>
        </w:rPr>
      </w:pPr>
    </w:p>
    <w:tbl>
      <w:tblPr>
        <w:tblStyle w:val="TableGrid"/>
        <w:tblW w:w="8759" w:type="dxa"/>
        <w:tblLook w:val="04A0" w:firstRow="1" w:lastRow="0" w:firstColumn="1" w:lastColumn="0" w:noHBand="0" w:noVBand="1"/>
      </w:tblPr>
      <w:tblGrid>
        <w:gridCol w:w="1240"/>
        <w:gridCol w:w="6079"/>
        <w:gridCol w:w="1440"/>
      </w:tblGrid>
      <w:tr w:rsidR="00E328E5" w:rsidRPr="00DF429F" w14:paraId="53D7B898" w14:textId="77777777" w:rsidTr="002B5FF1">
        <w:tc>
          <w:tcPr>
            <w:tcW w:w="1240" w:type="dxa"/>
          </w:tcPr>
          <w:p w14:paraId="2376DBED" w14:textId="77777777" w:rsidR="00E328E5" w:rsidRPr="00DF429F" w:rsidRDefault="00E328E5" w:rsidP="00E328E5">
            <w:pPr>
              <w:ind w:right="1488"/>
              <w:rPr>
                <w:sz w:val="22"/>
                <w:szCs w:val="22"/>
              </w:rPr>
            </w:pPr>
          </w:p>
        </w:tc>
        <w:tc>
          <w:tcPr>
            <w:tcW w:w="6079" w:type="dxa"/>
          </w:tcPr>
          <w:p w14:paraId="037E85EC" w14:textId="4F2C4648" w:rsidR="00CC621F" w:rsidRPr="0071293B" w:rsidRDefault="00FE546D" w:rsidP="003D46EC">
            <w:pPr>
              <w:pStyle w:val="TableStyle2"/>
              <w:rPr>
                <w:rFonts w:ascii="Times New Roman" w:hAnsi="Times New Roman" w:cs="Times New Roman"/>
                <w:b/>
              </w:rPr>
            </w:pPr>
            <w:r w:rsidRPr="0071293B">
              <w:rPr>
                <w:rFonts w:ascii="Times New Roman" w:hAnsi="Times New Roman" w:cs="Times New Roman"/>
                <w:b/>
              </w:rPr>
              <w:t xml:space="preserve">Minutes of </w:t>
            </w:r>
            <w:r w:rsidR="00FE3FEE">
              <w:rPr>
                <w:rFonts w:ascii="Times New Roman" w:hAnsi="Times New Roman" w:cs="Times New Roman"/>
                <w:b/>
              </w:rPr>
              <w:t xml:space="preserve">the </w:t>
            </w:r>
            <w:r w:rsidR="00F90222">
              <w:rPr>
                <w:rFonts w:ascii="Times New Roman" w:hAnsi="Times New Roman" w:cs="Times New Roman"/>
                <w:b/>
              </w:rPr>
              <w:t>Parish Council</w:t>
            </w:r>
            <w:r w:rsidR="00FE3FEE">
              <w:rPr>
                <w:rFonts w:ascii="Times New Roman" w:hAnsi="Times New Roman" w:cs="Times New Roman"/>
                <w:b/>
              </w:rPr>
              <w:t xml:space="preserve"> meeting</w:t>
            </w:r>
            <w:r w:rsidR="00F90222">
              <w:rPr>
                <w:rFonts w:ascii="Times New Roman" w:hAnsi="Times New Roman" w:cs="Times New Roman"/>
                <w:b/>
              </w:rPr>
              <w:t xml:space="preserve"> </w:t>
            </w:r>
            <w:r w:rsidR="007E1B4D" w:rsidRPr="0071293B">
              <w:rPr>
                <w:rFonts w:ascii="Times New Roman" w:hAnsi="Times New Roman" w:cs="Times New Roman"/>
                <w:b/>
              </w:rPr>
              <w:t xml:space="preserve">held on Wednesday </w:t>
            </w:r>
            <w:r w:rsidR="00FE3FEE">
              <w:rPr>
                <w:rFonts w:ascii="Times New Roman" w:hAnsi="Times New Roman" w:cs="Times New Roman"/>
                <w:b/>
              </w:rPr>
              <w:t>26</w:t>
            </w:r>
            <w:r w:rsidR="00FE3FEE" w:rsidRPr="00FE3FEE">
              <w:rPr>
                <w:rFonts w:ascii="Times New Roman" w:hAnsi="Times New Roman" w:cs="Times New Roman"/>
                <w:b/>
                <w:vertAlign w:val="superscript"/>
              </w:rPr>
              <w:t>th</w:t>
            </w:r>
            <w:r w:rsidR="00FE3FEE">
              <w:rPr>
                <w:rFonts w:ascii="Times New Roman" w:hAnsi="Times New Roman" w:cs="Times New Roman"/>
                <w:b/>
              </w:rPr>
              <w:t xml:space="preserve"> July </w:t>
            </w:r>
            <w:r w:rsidR="000762BE" w:rsidRPr="0071293B">
              <w:rPr>
                <w:rFonts w:ascii="Times New Roman" w:hAnsi="Times New Roman" w:cs="Times New Roman"/>
                <w:b/>
              </w:rPr>
              <w:t>at</w:t>
            </w:r>
            <w:r w:rsidR="00E328E5" w:rsidRPr="0071293B">
              <w:rPr>
                <w:rFonts w:ascii="Times New Roman" w:hAnsi="Times New Roman" w:cs="Times New Roman"/>
                <w:b/>
              </w:rPr>
              <w:t xml:space="preserve"> </w:t>
            </w:r>
            <w:r w:rsidR="00F272A7" w:rsidRPr="0071293B">
              <w:rPr>
                <w:rFonts w:ascii="Times New Roman" w:hAnsi="Times New Roman" w:cs="Times New Roman"/>
                <w:b/>
              </w:rPr>
              <w:t>7.30</w:t>
            </w:r>
            <w:r w:rsidR="00FE4214" w:rsidRPr="0071293B">
              <w:rPr>
                <w:rFonts w:ascii="Times New Roman" w:hAnsi="Times New Roman" w:cs="Times New Roman"/>
                <w:b/>
              </w:rPr>
              <w:t xml:space="preserve">pm at </w:t>
            </w:r>
            <w:r w:rsidR="00E328E5" w:rsidRPr="0071293B">
              <w:rPr>
                <w:rFonts w:ascii="Times New Roman" w:hAnsi="Times New Roman" w:cs="Times New Roman"/>
                <w:b/>
              </w:rPr>
              <w:t>Horningsea Village Hall</w:t>
            </w:r>
          </w:p>
          <w:p w14:paraId="21DFD363" w14:textId="28730506" w:rsidR="002B5FF1" w:rsidRPr="0071293B" w:rsidRDefault="002B5FF1" w:rsidP="00401440">
            <w:pPr>
              <w:pStyle w:val="TableStyle2"/>
              <w:rPr>
                <w:rFonts w:ascii="Times New Roman" w:hAnsi="Times New Roman" w:cs="Times New Roman"/>
                <w:b/>
              </w:rPr>
            </w:pPr>
          </w:p>
        </w:tc>
        <w:tc>
          <w:tcPr>
            <w:tcW w:w="1440" w:type="dxa"/>
          </w:tcPr>
          <w:p w14:paraId="22BD50F6" w14:textId="5A74C052" w:rsidR="00E328E5" w:rsidRPr="0071293B" w:rsidRDefault="008128A4" w:rsidP="00E328E5">
            <w:pPr>
              <w:rPr>
                <w:b/>
                <w:sz w:val="20"/>
                <w:szCs w:val="20"/>
              </w:rPr>
            </w:pPr>
            <w:r w:rsidRPr="0071293B">
              <w:rPr>
                <w:b/>
                <w:sz w:val="20"/>
                <w:szCs w:val="20"/>
              </w:rPr>
              <w:t>Action</w:t>
            </w:r>
          </w:p>
        </w:tc>
      </w:tr>
      <w:tr w:rsidR="00E328E5" w:rsidRPr="00DF429F" w14:paraId="51403703" w14:textId="77777777" w:rsidTr="002B5FF1">
        <w:tc>
          <w:tcPr>
            <w:tcW w:w="1240" w:type="dxa"/>
          </w:tcPr>
          <w:p w14:paraId="15D18726" w14:textId="77777777" w:rsidR="00E328E5" w:rsidRPr="00DF429F" w:rsidRDefault="00E328E5" w:rsidP="00E328E5">
            <w:pPr>
              <w:rPr>
                <w:sz w:val="22"/>
                <w:szCs w:val="22"/>
              </w:rPr>
            </w:pPr>
          </w:p>
        </w:tc>
        <w:tc>
          <w:tcPr>
            <w:tcW w:w="6079" w:type="dxa"/>
          </w:tcPr>
          <w:p w14:paraId="21545CF8" w14:textId="498C6D7A" w:rsidR="004F344B" w:rsidRPr="0071293B" w:rsidRDefault="00C33E09" w:rsidP="00C33E09">
            <w:pPr>
              <w:tabs>
                <w:tab w:val="left" w:pos="1260"/>
              </w:tabs>
              <w:rPr>
                <w:sz w:val="20"/>
                <w:szCs w:val="20"/>
              </w:rPr>
            </w:pPr>
            <w:r w:rsidRPr="0071293B">
              <w:rPr>
                <w:b/>
                <w:sz w:val="20"/>
                <w:szCs w:val="20"/>
              </w:rPr>
              <w:t>Present</w:t>
            </w:r>
            <w:r w:rsidRPr="0071293B">
              <w:rPr>
                <w:sz w:val="20"/>
                <w:szCs w:val="20"/>
              </w:rPr>
              <w:t>:</w:t>
            </w:r>
            <w:r w:rsidR="00FE4214" w:rsidRPr="0071293B">
              <w:rPr>
                <w:sz w:val="20"/>
                <w:szCs w:val="20"/>
              </w:rPr>
              <w:t xml:space="preserve"> Cllrs. </w:t>
            </w:r>
            <w:r w:rsidR="00EB5814" w:rsidRPr="0071293B">
              <w:rPr>
                <w:sz w:val="20"/>
                <w:szCs w:val="20"/>
              </w:rPr>
              <w:t>Margaret Starkie</w:t>
            </w:r>
            <w:r w:rsidR="00FE4214" w:rsidRPr="0071293B">
              <w:rPr>
                <w:sz w:val="20"/>
                <w:szCs w:val="20"/>
              </w:rPr>
              <w:t xml:space="preserve"> (chair)</w:t>
            </w:r>
            <w:r w:rsidR="00CB08AE" w:rsidRPr="0071293B">
              <w:rPr>
                <w:sz w:val="20"/>
                <w:szCs w:val="20"/>
              </w:rPr>
              <w:t>,</w:t>
            </w:r>
            <w:r w:rsidR="004D645F" w:rsidRPr="0071293B">
              <w:rPr>
                <w:sz w:val="20"/>
                <w:szCs w:val="20"/>
              </w:rPr>
              <w:t xml:space="preserve"> Tessa P</w:t>
            </w:r>
            <w:r w:rsidR="00FE3FEE">
              <w:rPr>
                <w:sz w:val="20"/>
                <w:szCs w:val="20"/>
              </w:rPr>
              <w:t>leasants, Jessica Kitt</w:t>
            </w:r>
            <w:r w:rsidR="00B56A75">
              <w:rPr>
                <w:sz w:val="20"/>
                <w:szCs w:val="20"/>
              </w:rPr>
              <w:t>.</w:t>
            </w:r>
          </w:p>
          <w:p w14:paraId="7056A91A" w14:textId="48DE3ACA" w:rsidR="002E6498" w:rsidRPr="0071293B" w:rsidRDefault="002B268A" w:rsidP="00C33E09">
            <w:pPr>
              <w:tabs>
                <w:tab w:val="left" w:pos="1260"/>
              </w:tabs>
              <w:rPr>
                <w:sz w:val="20"/>
                <w:szCs w:val="20"/>
              </w:rPr>
            </w:pPr>
            <w:r>
              <w:rPr>
                <w:sz w:val="20"/>
                <w:szCs w:val="20"/>
              </w:rPr>
              <w:t>T</w:t>
            </w:r>
            <w:r w:rsidR="008925F8" w:rsidRPr="0071293B">
              <w:rPr>
                <w:sz w:val="20"/>
                <w:szCs w:val="20"/>
              </w:rPr>
              <w:t>he meeting was declared quorate.</w:t>
            </w:r>
          </w:p>
          <w:p w14:paraId="223A6DCF" w14:textId="743BEDF5" w:rsidR="00F94992" w:rsidRPr="0071293B" w:rsidRDefault="00F94992" w:rsidP="005A77D4">
            <w:pPr>
              <w:tabs>
                <w:tab w:val="left" w:pos="1260"/>
              </w:tabs>
              <w:rPr>
                <w:sz w:val="20"/>
                <w:szCs w:val="20"/>
              </w:rPr>
            </w:pPr>
          </w:p>
        </w:tc>
        <w:tc>
          <w:tcPr>
            <w:tcW w:w="1440" w:type="dxa"/>
          </w:tcPr>
          <w:p w14:paraId="36937019" w14:textId="77777777" w:rsidR="00E328E5" w:rsidRPr="0071293B" w:rsidRDefault="00E328E5" w:rsidP="00E328E5">
            <w:pPr>
              <w:rPr>
                <w:sz w:val="20"/>
                <w:szCs w:val="20"/>
              </w:rPr>
            </w:pPr>
          </w:p>
        </w:tc>
      </w:tr>
      <w:tr w:rsidR="00401440" w:rsidRPr="00481111" w14:paraId="189DE1E0" w14:textId="77777777" w:rsidTr="002B5FF1">
        <w:tc>
          <w:tcPr>
            <w:tcW w:w="1240" w:type="dxa"/>
          </w:tcPr>
          <w:p w14:paraId="30534E28" w14:textId="77777777" w:rsidR="00401440" w:rsidRPr="00DF429F" w:rsidRDefault="00401440" w:rsidP="00B10009">
            <w:pPr>
              <w:rPr>
                <w:sz w:val="22"/>
                <w:szCs w:val="22"/>
              </w:rPr>
            </w:pPr>
          </w:p>
        </w:tc>
        <w:tc>
          <w:tcPr>
            <w:tcW w:w="6079" w:type="dxa"/>
          </w:tcPr>
          <w:p w14:paraId="42093DCE" w14:textId="698C2014" w:rsidR="00EB5814" w:rsidRDefault="00401440" w:rsidP="00EB5814">
            <w:pPr>
              <w:jc w:val="both"/>
              <w:rPr>
                <w:b/>
                <w:sz w:val="20"/>
                <w:szCs w:val="20"/>
              </w:rPr>
            </w:pPr>
            <w:r w:rsidRPr="0071293B">
              <w:rPr>
                <w:b/>
                <w:sz w:val="20"/>
                <w:szCs w:val="20"/>
              </w:rPr>
              <w:t>Open Forum:</w:t>
            </w:r>
            <w:r w:rsidR="008925F8" w:rsidRPr="0071293B">
              <w:rPr>
                <w:b/>
                <w:sz w:val="20"/>
                <w:szCs w:val="20"/>
              </w:rPr>
              <w:t xml:space="preserve"> </w:t>
            </w:r>
          </w:p>
          <w:p w14:paraId="6096B14C" w14:textId="45D1FF54" w:rsidR="00835894" w:rsidRDefault="00204313" w:rsidP="00FE3FEE">
            <w:pPr>
              <w:jc w:val="both"/>
              <w:rPr>
                <w:sz w:val="20"/>
                <w:szCs w:val="20"/>
              </w:rPr>
            </w:pPr>
            <w:r>
              <w:rPr>
                <w:sz w:val="20"/>
                <w:szCs w:val="20"/>
              </w:rPr>
              <w:t xml:space="preserve">Bus 196 will continue running at present as advised by Cllr Bradnam. </w:t>
            </w:r>
          </w:p>
          <w:p w14:paraId="321AADE6" w14:textId="77777777" w:rsidR="00204313" w:rsidRDefault="00204313" w:rsidP="00FE3FEE">
            <w:pPr>
              <w:jc w:val="both"/>
              <w:rPr>
                <w:sz w:val="20"/>
                <w:szCs w:val="20"/>
              </w:rPr>
            </w:pPr>
          </w:p>
          <w:p w14:paraId="110502DE" w14:textId="77E09FA7" w:rsidR="00204313" w:rsidRDefault="00204313" w:rsidP="00FE3FEE">
            <w:pPr>
              <w:jc w:val="both"/>
              <w:rPr>
                <w:sz w:val="20"/>
                <w:szCs w:val="20"/>
              </w:rPr>
            </w:pPr>
            <w:r>
              <w:rPr>
                <w:sz w:val="20"/>
                <w:szCs w:val="20"/>
              </w:rPr>
              <w:t>A member of the public asked about the possibility of a Zebra crossing being installed in the High Street. The council will request this via Section 106 funds in the future.</w:t>
            </w:r>
          </w:p>
          <w:p w14:paraId="06EA10A1" w14:textId="20D47123" w:rsidR="00204313" w:rsidRPr="0071293B" w:rsidRDefault="00204313" w:rsidP="00FE3FEE">
            <w:pPr>
              <w:jc w:val="both"/>
              <w:rPr>
                <w:sz w:val="20"/>
                <w:szCs w:val="20"/>
              </w:rPr>
            </w:pPr>
          </w:p>
        </w:tc>
        <w:tc>
          <w:tcPr>
            <w:tcW w:w="1440" w:type="dxa"/>
          </w:tcPr>
          <w:p w14:paraId="3FBE2A32" w14:textId="77777777" w:rsidR="00401440" w:rsidRPr="0071293B" w:rsidRDefault="00401440" w:rsidP="00E328E5">
            <w:pPr>
              <w:rPr>
                <w:sz w:val="20"/>
                <w:szCs w:val="20"/>
              </w:rPr>
            </w:pPr>
          </w:p>
          <w:p w14:paraId="0EEBCD38" w14:textId="77777777" w:rsidR="00987666" w:rsidRPr="0071293B" w:rsidRDefault="00987666" w:rsidP="00E328E5">
            <w:pPr>
              <w:rPr>
                <w:sz w:val="20"/>
                <w:szCs w:val="20"/>
              </w:rPr>
            </w:pPr>
          </w:p>
          <w:p w14:paraId="5C8C9786" w14:textId="42569B37" w:rsidR="00987666" w:rsidRPr="0071293B" w:rsidRDefault="00987666" w:rsidP="00E328E5">
            <w:pPr>
              <w:rPr>
                <w:sz w:val="20"/>
                <w:szCs w:val="20"/>
              </w:rPr>
            </w:pPr>
          </w:p>
        </w:tc>
      </w:tr>
      <w:tr w:rsidR="00E328E5" w:rsidRPr="00481111" w14:paraId="567DBA2E" w14:textId="77777777" w:rsidTr="008925F8">
        <w:trPr>
          <w:trHeight w:val="832"/>
        </w:trPr>
        <w:tc>
          <w:tcPr>
            <w:tcW w:w="1240" w:type="dxa"/>
          </w:tcPr>
          <w:p w14:paraId="278B5651" w14:textId="1AEAF720" w:rsidR="00E328E5" w:rsidRPr="008925F8" w:rsidRDefault="00FE3FEE" w:rsidP="008925F8">
            <w:pPr>
              <w:jc w:val="center"/>
              <w:rPr>
                <w:rFonts w:ascii="Book Antiqua" w:hAnsi="Book Antiqua"/>
                <w:sz w:val="20"/>
                <w:szCs w:val="20"/>
              </w:rPr>
            </w:pPr>
            <w:r>
              <w:rPr>
                <w:rFonts w:ascii="Book Antiqua" w:hAnsi="Book Antiqua"/>
                <w:sz w:val="20"/>
                <w:szCs w:val="20"/>
              </w:rPr>
              <w:t>35</w:t>
            </w:r>
            <w:r w:rsidR="00FE4214">
              <w:rPr>
                <w:rFonts w:ascii="Book Antiqua" w:hAnsi="Book Antiqua"/>
                <w:sz w:val="20"/>
                <w:szCs w:val="20"/>
              </w:rPr>
              <w:t>/17-18</w:t>
            </w:r>
          </w:p>
        </w:tc>
        <w:tc>
          <w:tcPr>
            <w:tcW w:w="6079" w:type="dxa"/>
          </w:tcPr>
          <w:p w14:paraId="74EC0C47" w14:textId="583CD943" w:rsidR="00CB08AE" w:rsidRPr="00FE3FEE" w:rsidRDefault="008D04C0" w:rsidP="00FE4214">
            <w:pPr>
              <w:rPr>
                <w:b/>
                <w:sz w:val="20"/>
                <w:szCs w:val="20"/>
              </w:rPr>
            </w:pPr>
            <w:r w:rsidRPr="005A77D4">
              <w:rPr>
                <w:b/>
                <w:sz w:val="20"/>
                <w:szCs w:val="20"/>
              </w:rPr>
              <w:t>Apologies</w:t>
            </w:r>
            <w:r w:rsidR="00401440" w:rsidRPr="005A77D4">
              <w:rPr>
                <w:b/>
                <w:sz w:val="20"/>
                <w:szCs w:val="20"/>
              </w:rPr>
              <w:t xml:space="preserve"> </w:t>
            </w:r>
            <w:r w:rsidR="00CB08AE" w:rsidRPr="005A77D4">
              <w:rPr>
                <w:b/>
                <w:sz w:val="20"/>
                <w:szCs w:val="20"/>
              </w:rPr>
              <w:t>for absence</w:t>
            </w:r>
          </w:p>
          <w:p w14:paraId="74B35A4F" w14:textId="77777777" w:rsidR="00E3608E" w:rsidRDefault="00E3608E" w:rsidP="00FE4214">
            <w:pPr>
              <w:rPr>
                <w:sz w:val="20"/>
                <w:szCs w:val="20"/>
              </w:rPr>
            </w:pPr>
            <w:r w:rsidRPr="005A77D4">
              <w:rPr>
                <w:sz w:val="20"/>
                <w:szCs w:val="20"/>
              </w:rPr>
              <w:t>Andy Neely</w:t>
            </w:r>
          </w:p>
          <w:p w14:paraId="202204E3" w14:textId="77777777" w:rsidR="00FE3FEE" w:rsidRDefault="00FE3FEE" w:rsidP="00FE4214">
            <w:pPr>
              <w:rPr>
                <w:sz w:val="20"/>
                <w:szCs w:val="20"/>
              </w:rPr>
            </w:pPr>
            <w:r>
              <w:rPr>
                <w:sz w:val="20"/>
                <w:szCs w:val="20"/>
              </w:rPr>
              <w:t>Robert Balm</w:t>
            </w:r>
          </w:p>
          <w:p w14:paraId="07971C49" w14:textId="77777777" w:rsidR="00FE3FEE" w:rsidRDefault="00FE3FEE" w:rsidP="00FE4214">
            <w:pPr>
              <w:rPr>
                <w:sz w:val="20"/>
                <w:szCs w:val="20"/>
              </w:rPr>
            </w:pPr>
            <w:r>
              <w:rPr>
                <w:sz w:val="20"/>
                <w:szCs w:val="20"/>
              </w:rPr>
              <w:t>Andy Greed</w:t>
            </w:r>
          </w:p>
          <w:p w14:paraId="308B99D0" w14:textId="77777777" w:rsidR="00FE3FEE" w:rsidRDefault="00FE3FEE" w:rsidP="00FE4214">
            <w:pPr>
              <w:rPr>
                <w:sz w:val="20"/>
                <w:szCs w:val="20"/>
              </w:rPr>
            </w:pPr>
            <w:r>
              <w:rPr>
                <w:sz w:val="20"/>
                <w:szCs w:val="20"/>
              </w:rPr>
              <w:t xml:space="preserve">Michael Gingell </w:t>
            </w:r>
          </w:p>
          <w:p w14:paraId="277B2E4E" w14:textId="2FACB9FC" w:rsidR="00204313" w:rsidRPr="00481111" w:rsidRDefault="00204313" w:rsidP="00FE4214">
            <w:pPr>
              <w:rPr>
                <w:sz w:val="22"/>
                <w:szCs w:val="22"/>
              </w:rPr>
            </w:pPr>
            <w:r>
              <w:rPr>
                <w:sz w:val="20"/>
                <w:szCs w:val="20"/>
              </w:rPr>
              <w:t>Anna Bradnam</w:t>
            </w:r>
          </w:p>
        </w:tc>
        <w:tc>
          <w:tcPr>
            <w:tcW w:w="1440" w:type="dxa"/>
          </w:tcPr>
          <w:p w14:paraId="3BAC27C0" w14:textId="77777777" w:rsidR="00E328E5" w:rsidRPr="00481111" w:rsidRDefault="00E328E5" w:rsidP="00E328E5">
            <w:pPr>
              <w:rPr>
                <w:sz w:val="22"/>
                <w:szCs w:val="22"/>
              </w:rPr>
            </w:pPr>
          </w:p>
        </w:tc>
      </w:tr>
      <w:tr w:rsidR="00C33E09" w:rsidRPr="005A77D4" w14:paraId="6ABE2A49" w14:textId="77777777" w:rsidTr="002B5FF1">
        <w:tc>
          <w:tcPr>
            <w:tcW w:w="1240" w:type="dxa"/>
          </w:tcPr>
          <w:p w14:paraId="1B4ACDAE" w14:textId="51D7B29F" w:rsidR="00FE4214" w:rsidRPr="005A77D4" w:rsidRDefault="00FE3FEE" w:rsidP="00FE4214">
            <w:pPr>
              <w:jc w:val="center"/>
              <w:rPr>
                <w:rFonts w:ascii="Book Antiqua" w:hAnsi="Book Antiqua"/>
                <w:sz w:val="20"/>
                <w:szCs w:val="20"/>
              </w:rPr>
            </w:pPr>
            <w:r>
              <w:rPr>
                <w:rFonts w:ascii="Book Antiqua" w:hAnsi="Book Antiqua"/>
                <w:sz w:val="20"/>
                <w:szCs w:val="20"/>
              </w:rPr>
              <w:t>36</w:t>
            </w:r>
            <w:r w:rsidR="00FE4214" w:rsidRPr="005A77D4">
              <w:rPr>
                <w:rFonts w:ascii="Book Antiqua" w:hAnsi="Book Antiqua"/>
                <w:sz w:val="20"/>
                <w:szCs w:val="20"/>
              </w:rPr>
              <w:t>/17-18</w:t>
            </w:r>
          </w:p>
          <w:p w14:paraId="305C50DA" w14:textId="4047BDD8" w:rsidR="00C33E09" w:rsidRPr="005A77D4" w:rsidRDefault="00C33E09" w:rsidP="00061B2E">
            <w:pPr>
              <w:pStyle w:val="TableStyle2"/>
              <w:rPr>
                <w:rFonts w:ascii="Times New Roman" w:hAnsi="Times New Roman" w:cs="Times New Roman"/>
              </w:rPr>
            </w:pPr>
          </w:p>
        </w:tc>
        <w:tc>
          <w:tcPr>
            <w:tcW w:w="6079" w:type="dxa"/>
          </w:tcPr>
          <w:p w14:paraId="4950A366" w14:textId="17E7E398" w:rsidR="00061B2E" w:rsidRPr="005A77D4" w:rsidRDefault="00B01F0D" w:rsidP="00A548A7">
            <w:pPr>
              <w:pStyle w:val="TableStyle2"/>
              <w:rPr>
                <w:rFonts w:ascii="Times New Roman" w:hAnsi="Times New Roman" w:cs="Times New Roman"/>
                <w:b/>
              </w:rPr>
            </w:pPr>
            <w:r w:rsidRPr="005A77D4">
              <w:rPr>
                <w:rFonts w:ascii="Times New Roman" w:hAnsi="Times New Roman" w:cs="Times New Roman"/>
                <w:b/>
              </w:rPr>
              <w:t xml:space="preserve">Declarations of disclosable </w:t>
            </w:r>
            <w:r w:rsidR="00A61FC7" w:rsidRPr="005A77D4">
              <w:rPr>
                <w:rFonts w:ascii="Times New Roman" w:hAnsi="Times New Roman" w:cs="Times New Roman"/>
                <w:b/>
              </w:rPr>
              <w:t>pecuniary &amp; other interests</w:t>
            </w:r>
            <w:r w:rsidRPr="005A77D4">
              <w:rPr>
                <w:rFonts w:ascii="Times New Roman" w:hAnsi="Times New Roman" w:cs="Times New Roman"/>
                <w:b/>
              </w:rPr>
              <w:t xml:space="preserve"> </w:t>
            </w:r>
          </w:p>
          <w:p w14:paraId="59DEF988" w14:textId="5A17B138" w:rsidR="008925F8" w:rsidRPr="005A77D4" w:rsidRDefault="008925F8" w:rsidP="00A548A7">
            <w:pPr>
              <w:pStyle w:val="TableStyle2"/>
              <w:rPr>
                <w:rFonts w:ascii="Times New Roman" w:hAnsi="Times New Roman" w:cs="Times New Roman"/>
              </w:rPr>
            </w:pPr>
            <w:r w:rsidRPr="005A77D4">
              <w:rPr>
                <w:rFonts w:ascii="Times New Roman" w:hAnsi="Times New Roman" w:cs="Times New Roman"/>
              </w:rPr>
              <w:t>None declared</w:t>
            </w:r>
          </w:p>
          <w:p w14:paraId="09148C26" w14:textId="03B81D81" w:rsidR="00A548A7" w:rsidRPr="005A77D4" w:rsidRDefault="00A548A7" w:rsidP="00A548A7">
            <w:pPr>
              <w:pStyle w:val="TableStyle2"/>
              <w:rPr>
                <w:rFonts w:ascii="Times New Roman" w:hAnsi="Times New Roman" w:cs="Times New Roman"/>
              </w:rPr>
            </w:pPr>
          </w:p>
        </w:tc>
        <w:tc>
          <w:tcPr>
            <w:tcW w:w="1440" w:type="dxa"/>
          </w:tcPr>
          <w:p w14:paraId="7451372A" w14:textId="77777777" w:rsidR="00C33E09" w:rsidRPr="005A77D4" w:rsidRDefault="00C33E09" w:rsidP="00E328E5">
            <w:pPr>
              <w:rPr>
                <w:sz w:val="20"/>
                <w:szCs w:val="20"/>
              </w:rPr>
            </w:pPr>
          </w:p>
        </w:tc>
      </w:tr>
      <w:tr w:rsidR="00C33E09" w:rsidRPr="005A77D4" w14:paraId="34D54C7F" w14:textId="77777777" w:rsidTr="008925F8">
        <w:trPr>
          <w:trHeight w:val="1479"/>
        </w:trPr>
        <w:tc>
          <w:tcPr>
            <w:tcW w:w="1240" w:type="dxa"/>
          </w:tcPr>
          <w:p w14:paraId="54D7678C" w14:textId="445BC9AC" w:rsidR="00FE4214" w:rsidRPr="005A77D4" w:rsidRDefault="00FE3FEE" w:rsidP="00FE4214">
            <w:pPr>
              <w:jc w:val="center"/>
              <w:rPr>
                <w:rFonts w:ascii="Book Antiqua" w:hAnsi="Book Antiqua"/>
                <w:sz w:val="20"/>
                <w:szCs w:val="20"/>
              </w:rPr>
            </w:pPr>
            <w:r>
              <w:rPr>
                <w:rFonts w:ascii="Book Antiqua" w:hAnsi="Book Antiqua"/>
                <w:sz w:val="20"/>
                <w:szCs w:val="20"/>
              </w:rPr>
              <w:t>37</w:t>
            </w:r>
            <w:r w:rsidR="00FE4214" w:rsidRPr="005A77D4">
              <w:rPr>
                <w:rFonts w:ascii="Book Antiqua" w:hAnsi="Book Antiqua"/>
                <w:sz w:val="20"/>
                <w:szCs w:val="20"/>
              </w:rPr>
              <w:t>/17-18</w:t>
            </w:r>
          </w:p>
          <w:p w14:paraId="1C691F3E" w14:textId="1FC14742" w:rsidR="00C33E09" w:rsidRPr="005A77D4" w:rsidRDefault="00C33E09" w:rsidP="00E328E5">
            <w:pPr>
              <w:pStyle w:val="TableStyle2"/>
              <w:rPr>
                <w:rFonts w:ascii="Times New Roman" w:hAnsi="Times New Roman" w:cs="Times New Roman"/>
              </w:rPr>
            </w:pPr>
          </w:p>
        </w:tc>
        <w:tc>
          <w:tcPr>
            <w:tcW w:w="6079" w:type="dxa"/>
          </w:tcPr>
          <w:p w14:paraId="009D922B" w14:textId="0954A387" w:rsidR="00E3608E" w:rsidRPr="002B268A" w:rsidRDefault="00E3608E" w:rsidP="00E3608E">
            <w:pPr>
              <w:rPr>
                <w:b/>
                <w:sz w:val="20"/>
                <w:szCs w:val="20"/>
              </w:rPr>
            </w:pPr>
            <w:r w:rsidRPr="002B268A">
              <w:rPr>
                <w:b/>
                <w:sz w:val="20"/>
                <w:szCs w:val="20"/>
              </w:rPr>
              <w:t>To appro</w:t>
            </w:r>
            <w:r w:rsidR="00FE3FEE">
              <w:rPr>
                <w:b/>
                <w:sz w:val="20"/>
                <w:szCs w:val="20"/>
              </w:rPr>
              <w:t>ve the minutes of the meeting 31</w:t>
            </w:r>
            <w:r w:rsidR="00FE3FEE" w:rsidRPr="00FE3FEE">
              <w:rPr>
                <w:b/>
                <w:sz w:val="20"/>
                <w:szCs w:val="20"/>
                <w:vertAlign w:val="superscript"/>
              </w:rPr>
              <w:t>st</w:t>
            </w:r>
            <w:r w:rsidR="00FE3FEE">
              <w:rPr>
                <w:b/>
                <w:sz w:val="20"/>
                <w:szCs w:val="20"/>
              </w:rPr>
              <w:t xml:space="preserve"> May 17</w:t>
            </w:r>
          </w:p>
          <w:p w14:paraId="7E50CB06" w14:textId="77777777" w:rsidR="00C65DD8" w:rsidRDefault="00C65DD8" w:rsidP="000762BE">
            <w:pPr>
              <w:ind w:right="-108"/>
              <w:rPr>
                <w:b/>
                <w:sz w:val="20"/>
                <w:szCs w:val="20"/>
              </w:rPr>
            </w:pPr>
          </w:p>
          <w:p w14:paraId="07E05682" w14:textId="78D87189" w:rsidR="00063CB7" w:rsidRPr="00063CB7" w:rsidRDefault="00FE3FEE" w:rsidP="000762BE">
            <w:pPr>
              <w:ind w:right="-108"/>
              <w:rPr>
                <w:sz w:val="20"/>
                <w:szCs w:val="20"/>
              </w:rPr>
            </w:pPr>
            <w:r>
              <w:rPr>
                <w:sz w:val="20"/>
                <w:szCs w:val="20"/>
              </w:rPr>
              <w:t>The minutes of the meeting of 31</w:t>
            </w:r>
            <w:r w:rsidRPr="00FE3FEE">
              <w:rPr>
                <w:sz w:val="20"/>
                <w:szCs w:val="20"/>
                <w:vertAlign w:val="superscript"/>
              </w:rPr>
              <w:t>st</w:t>
            </w:r>
            <w:r>
              <w:rPr>
                <w:sz w:val="20"/>
                <w:szCs w:val="20"/>
              </w:rPr>
              <w:t xml:space="preserve"> May</w:t>
            </w:r>
            <w:r w:rsidR="00063CB7" w:rsidRPr="00063CB7">
              <w:rPr>
                <w:sz w:val="20"/>
                <w:szCs w:val="20"/>
              </w:rPr>
              <w:t xml:space="preserve"> 2017 were agreed and signed by the chairman.</w:t>
            </w:r>
          </w:p>
        </w:tc>
        <w:tc>
          <w:tcPr>
            <w:tcW w:w="1440" w:type="dxa"/>
          </w:tcPr>
          <w:p w14:paraId="67686794" w14:textId="77777777" w:rsidR="00DC61AB" w:rsidRPr="005A77D4" w:rsidRDefault="00DC61AB" w:rsidP="00E328E5">
            <w:pPr>
              <w:rPr>
                <w:sz w:val="20"/>
                <w:szCs w:val="20"/>
              </w:rPr>
            </w:pPr>
          </w:p>
          <w:p w14:paraId="2B5A7707" w14:textId="77777777" w:rsidR="00DC61AB" w:rsidRPr="005A77D4" w:rsidRDefault="00DC61AB" w:rsidP="00E328E5">
            <w:pPr>
              <w:rPr>
                <w:sz w:val="20"/>
                <w:szCs w:val="20"/>
              </w:rPr>
            </w:pPr>
          </w:p>
          <w:p w14:paraId="4463698E" w14:textId="37FD3A69" w:rsidR="00DC61AB" w:rsidRPr="005A77D4" w:rsidRDefault="00DC61AB" w:rsidP="00E328E5">
            <w:pPr>
              <w:rPr>
                <w:sz w:val="20"/>
                <w:szCs w:val="20"/>
              </w:rPr>
            </w:pPr>
          </w:p>
        </w:tc>
      </w:tr>
      <w:tr w:rsidR="00FE4214" w:rsidRPr="005A77D4" w14:paraId="1C97038E" w14:textId="77777777" w:rsidTr="002B5FF1">
        <w:tc>
          <w:tcPr>
            <w:tcW w:w="1240" w:type="dxa"/>
          </w:tcPr>
          <w:p w14:paraId="401B1032" w14:textId="1E0F07CF" w:rsidR="00FE4214" w:rsidRPr="005A77D4" w:rsidRDefault="00FE3FEE" w:rsidP="00FE4214">
            <w:pPr>
              <w:jc w:val="center"/>
              <w:rPr>
                <w:rFonts w:ascii="Book Antiqua" w:hAnsi="Book Antiqua"/>
                <w:sz w:val="20"/>
                <w:szCs w:val="20"/>
              </w:rPr>
            </w:pPr>
            <w:r>
              <w:rPr>
                <w:rFonts w:ascii="Book Antiqua" w:hAnsi="Book Antiqua"/>
                <w:sz w:val="20"/>
                <w:szCs w:val="20"/>
              </w:rPr>
              <w:t>38</w:t>
            </w:r>
            <w:r w:rsidR="00FE4214" w:rsidRPr="005A77D4">
              <w:rPr>
                <w:rFonts w:ascii="Book Antiqua" w:hAnsi="Book Antiqua"/>
                <w:sz w:val="20"/>
                <w:szCs w:val="20"/>
              </w:rPr>
              <w:t>/17-18</w:t>
            </w:r>
          </w:p>
          <w:p w14:paraId="02686865" w14:textId="77777777" w:rsidR="00FE4214" w:rsidRPr="005A77D4" w:rsidRDefault="00FE4214" w:rsidP="00FE4214">
            <w:pPr>
              <w:jc w:val="center"/>
              <w:rPr>
                <w:rFonts w:ascii="Book Antiqua" w:hAnsi="Book Antiqua"/>
                <w:sz w:val="20"/>
                <w:szCs w:val="20"/>
              </w:rPr>
            </w:pPr>
          </w:p>
        </w:tc>
        <w:tc>
          <w:tcPr>
            <w:tcW w:w="6079" w:type="dxa"/>
          </w:tcPr>
          <w:p w14:paraId="65392E75" w14:textId="53818154" w:rsidR="00E3608E" w:rsidRPr="002B268A" w:rsidRDefault="00E3608E" w:rsidP="00E3608E">
            <w:pPr>
              <w:rPr>
                <w:b/>
                <w:sz w:val="20"/>
                <w:szCs w:val="20"/>
              </w:rPr>
            </w:pPr>
            <w:r w:rsidRPr="002B268A">
              <w:rPr>
                <w:b/>
                <w:sz w:val="20"/>
                <w:szCs w:val="20"/>
              </w:rPr>
              <w:t>Matters arising from the minutes</w:t>
            </w:r>
            <w:r w:rsidRPr="002B268A">
              <w:rPr>
                <w:b/>
                <w:color w:val="FF0000"/>
                <w:sz w:val="20"/>
                <w:szCs w:val="20"/>
              </w:rPr>
              <w:t xml:space="preserve"> </w:t>
            </w:r>
            <w:r w:rsidR="00FE3FEE">
              <w:rPr>
                <w:b/>
                <w:sz w:val="20"/>
                <w:szCs w:val="20"/>
              </w:rPr>
              <w:t>of 31</w:t>
            </w:r>
            <w:r w:rsidR="00FE3FEE" w:rsidRPr="00FE3FEE">
              <w:rPr>
                <w:b/>
                <w:sz w:val="20"/>
                <w:szCs w:val="20"/>
                <w:vertAlign w:val="superscript"/>
              </w:rPr>
              <w:t>st</w:t>
            </w:r>
            <w:r w:rsidR="00FE3FEE">
              <w:rPr>
                <w:b/>
                <w:sz w:val="20"/>
                <w:szCs w:val="20"/>
              </w:rPr>
              <w:t xml:space="preserve"> May</w:t>
            </w:r>
            <w:r w:rsidRPr="002B268A">
              <w:rPr>
                <w:b/>
                <w:sz w:val="20"/>
                <w:szCs w:val="20"/>
              </w:rPr>
              <w:t xml:space="preserve"> meeting</w:t>
            </w:r>
          </w:p>
          <w:p w14:paraId="01651BFF" w14:textId="1EEFB751" w:rsidR="00063CB7" w:rsidRPr="002B268A" w:rsidRDefault="00063CB7" w:rsidP="00E3608E">
            <w:pPr>
              <w:rPr>
                <w:b/>
                <w:sz w:val="20"/>
                <w:szCs w:val="20"/>
              </w:rPr>
            </w:pPr>
          </w:p>
          <w:p w14:paraId="6D58624F" w14:textId="17CB852D" w:rsidR="00063CB7" w:rsidRPr="002B268A" w:rsidRDefault="00FE3FEE" w:rsidP="00E3608E">
            <w:pPr>
              <w:rPr>
                <w:color w:val="FF0000"/>
                <w:sz w:val="20"/>
                <w:szCs w:val="20"/>
              </w:rPr>
            </w:pPr>
            <w:r>
              <w:rPr>
                <w:sz w:val="20"/>
                <w:szCs w:val="20"/>
              </w:rPr>
              <w:t>Clerk has only received Declaration of interest forms from 2 councillors so far. Clerk to follow up</w:t>
            </w:r>
          </w:p>
          <w:p w14:paraId="7A799134" w14:textId="4578A77D" w:rsidR="00A82D6F" w:rsidRPr="005A77D4" w:rsidRDefault="00A82D6F" w:rsidP="00E3608E">
            <w:pPr>
              <w:widowControl w:val="0"/>
              <w:overflowPunct w:val="0"/>
              <w:autoSpaceDE w:val="0"/>
              <w:autoSpaceDN w:val="0"/>
              <w:adjustRightInd w:val="0"/>
              <w:spacing w:line="260" w:lineRule="exact"/>
              <w:textAlignment w:val="baseline"/>
              <w:rPr>
                <w:b/>
                <w:sz w:val="20"/>
                <w:szCs w:val="20"/>
              </w:rPr>
            </w:pPr>
          </w:p>
        </w:tc>
        <w:tc>
          <w:tcPr>
            <w:tcW w:w="1440" w:type="dxa"/>
          </w:tcPr>
          <w:p w14:paraId="24C45FAC" w14:textId="7E96FB50" w:rsidR="00FE4214" w:rsidRPr="005A77D4" w:rsidRDefault="00204313" w:rsidP="00401440">
            <w:pPr>
              <w:rPr>
                <w:sz w:val="20"/>
                <w:szCs w:val="20"/>
              </w:rPr>
            </w:pPr>
            <w:r>
              <w:rPr>
                <w:sz w:val="20"/>
                <w:szCs w:val="20"/>
              </w:rPr>
              <w:t>Clerk to follow up</w:t>
            </w:r>
          </w:p>
        </w:tc>
      </w:tr>
      <w:tr w:rsidR="009D3D10" w:rsidRPr="005A77D4" w14:paraId="7157C19B" w14:textId="77777777" w:rsidTr="002B5FF1">
        <w:tc>
          <w:tcPr>
            <w:tcW w:w="1240" w:type="dxa"/>
          </w:tcPr>
          <w:p w14:paraId="65D92CE5" w14:textId="668A43D8" w:rsidR="009D3D10" w:rsidRDefault="009D3D10" w:rsidP="00FE4214">
            <w:pPr>
              <w:jc w:val="center"/>
              <w:rPr>
                <w:rFonts w:ascii="Book Antiqua" w:hAnsi="Book Antiqua"/>
                <w:sz w:val="20"/>
                <w:szCs w:val="20"/>
              </w:rPr>
            </w:pPr>
            <w:r>
              <w:rPr>
                <w:rFonts w:ascii="Book Antiqua" w:hAnsi="Book Antiqua"/>
                <w:sz w:val="20"/>
                <w:szCs w:val="20"/>
              </w:rPr>
              <w:t>39/17-18</w:t>
            </w:r>
          </w:p>
        </w:tc>
        <w:tc>
          <w:tcPr>
            <w:tcW w:w="6079" w:type="dxa"/>
          </w:tcPr>
          <w:p w14:paraId="69F21D11" w14:textId="77777777" w:rsidR="009D3D10" w:rsidRDefault="009D3D10" w:rsidP="00E3608E">
            <w:pPr>
              <w:rPr>
                <w:b/>
                <w:sz w:val="20"/>
                <w:szCs w:val="20"/>
              </w:rPr>
            </w:pPr>
            <w:r>
              <w:rPr>
                <w:b/>
                <w:sz w:val="20"/>
                <w:szCs w:val="20"/>
              </w:rPr>
              <w:t>Signing of Acceptance of office</w:t>
            </w:r>
          </w:p>
          <w:p w14:paraId="4B900F83" w14:textId="77777777" w:rsidR="009D3D10" w:rsidRDefault="009D3D10" w:rsidP="00E3608E">
            <w:pPr>
              <w:rPr>
                <w:b/>
                <w:sz w:val="20"/>
                <w:szCs w:val="20"/>
              </w:rPr>
            </w:pPr>
          </w:p>
          <w:p w14:paraId="472459A1" w14:textId="77777777" w:rsidR="009D3D10" w:rsidRDefault="009D3D10" w:rsidP="00E3608E">
            <w:pPr>
              <w:rPr>
                <w:sz w:val="20"/>
                <w:szCs w:val="20"/>
              </w:rPr>
            </w:pPr>
            <w:r>
              <w:rPr>
                <w:sz w:val="20"/>
                <w:szCs w:val="20"/>
              </w:rPr>
              <w:t xml:space="preserve">Cllrs Starkie, Kitt and Pleasants signed the acceptance of office forms which were witnessed and countersigned by the clerk. </w:t>
            </w:r>
          </w:p>
          <w:p w14:paraId="0D89D3B1" w14:textId="77777777" w:rsidR="009D3D10" w:rsidRDefault="009D3D10" w:rsidP="00E3608E">
            <w:pPr>
              <w:rPr>
                <w:sz w:val="20"/>
                <w:szCs w:val="20"/>
              </w:rPr>
            </w:pPr>
          </w:p>
          <w:p w14:paraId="579C484C" w14:textId="1E20BF09" w:rsidR="009D3D10" w:rsidRPr="009D3D10" w:rsidRDefault="009D3D10" w:rsidP="00E3608E">
            <w:pPr>
              <w:rPr>
                <w:sz w:val="20"/>
                <w:szCs w:val="20"/>
              </w:rPr>
            </w:pPr>
            <w:r>
              <w:rPr>
                <w:sz w:val="20"/>
                <w:szCs w:val="20"/>
              </w:rPr>
              <w:t xml:space="preserve">Deferred to the next meeting for those councilors who were absent at the meeting. </w:t>
            </w:r>
          </w:p>
        </w:tc>
        <w:tc>
          <w:tcPr>
            <w:tcW w:w="1440" w:type="dxa"/>
          </w:tcPr>
          <w:p w14:paraId="218E7629" w14:textId="77777777" w:rsidR="009D3D10" w:rsidRPr="005A77D4" w:rsidRDefault="009D3D10" w:rsidP="00401440">
            <w:pPr>
              <w:rPr>
                <w:sz w:val="20"/>
                <w:szCs w:val="20"/>
              </w:rPr>
            </w:pPr>
          </w:p>
        </w:tc>
      </w:tr>
      <w:tr w:rsidR="00E3608E" w:rsidRPr="005A77D4" w14:paraId="6409BDB9" w14:textId="77777777" w:rsidTr="002B5FF1">
        <w:tc>
          <w:tcPr>
            <w:tcW w:w="1240" w:type="dxa"/>
          </w:tcPr>
          <w:p w14:paraId="16B4CF88" w14:textId="58D919ED" w:rsidR="00E3608E" w:rsidRPr="005A77D4" w:rsidRDefault="00FE3FEE" w:rsidP="00FE4214">
            <w:pPr>
              <w:jc w:val="center"/>
              <w:rPr>
                <w:rFonts w:ascii="Book Antiqua" w:hAnsi="Book Antiqua"/>
                <w:sz w:val="20"/>
                <w:szCs w:val="20"/>
              </w:rPr>
            </w:pPr>
            <w:r>
              <w:rPr>
                <w:rFonts w:ascii="Book Antiqua" w:hAnsi="Book Antiqua"/>
                <w:sz w:val="20"/>
                <w:szCs w:val="20"/>
              </w:rPr>
              <w:t>40</w:t>
            </w:r>
            <w:r w:rsidR="00E3608E" w:rsidRPr="005A77D4">
              <w:rPr>
                <w:rFonts w:ascii="Book Antiqua" w:hAnsi="Book Antiqua"/>
                <w:sz w:val="20"/>
                <w:szCs w:val="20"/>
              </w:rPr>
              <w:t>/17-18</w:t>
            </w:r>
          </w:p>
        </w:tc>
        <w:tc>
          <w:tcPr>
            <w:tcW w:w="6079" w:type="dxa"/>
          </w:tcPr>
          <w:p w14:paraId="7ED36519" w14:textId="77777777" w:rsidR="00E3608E" w:rsidRDefault="00E3608E" w:rsidP="00FE4214">
            <w:pPr>
              <w:widowControl w:val="0"/>
              <w:overflowPunct w:val="0"/>
              <w:autoSpaceDE w:val="0"/>
              <w:autoSpaceDN w:val="0"/>
              <w:adjustRightInd w:val="0"/>
              <w:spacing w:line="260" w:lineRule="exact"/>
              <w:textAlignment w:val="baseline"/>
              <w:rPr>
                <w:b/>
                <w:sz w:val="20"/>
                <w:szCs w:val="20"/>
              </w:rPr>
            </w:pPr>
            <w:r w:rsidRPr="005A77D4">
              <w:rPr>
                <w:b/>
                <w:sz w:val="20"/>
                <w:szCs w:val="20"/>
              </w:rPr>
              <w:t>District Councillor Report</w:t>
            </w:r>
          </w:p>
          <w:p w14:paraId="6BE77FB7" w14:textId="77777777" w:rsidR="00063CB7" w:rsidRDefault="00063CB7" w:rsidP="00FE4214">
            <w:pPr>
              <w:widowControl w:val="0"/>
              <w:overflowPunct w:val="0"/>
              <w:autoSpaceDE w:val="0"/>
              <w:autoSpaceDN w:val="0"/>
              <w:adjustRightInd w:val="0"/>
              <w:spacing w:line="260" w:lineRule="exact"/>
              <w:textAlignment w:val="baseline"/>
              <w:rPr>
                <w:b/>
                <w:sz w:val="20"/>
                <w:szCs w:val="20"/>
              </w:rPr>
            </w:pPr>
          </w:p>
          <w:p w14:paraId="579B49FA" w14:textId="1927124F" w:rsidR="00063CB7" w:rsidRPr="00063CB7" w:rsidRDefault="00063CB7" w:rsidP="00FE4214">
            <w:pPr>
              <w:widowControl w:val="0"/>
              <w:overflowPunct w:val="0"/>
              <w:autoSpaceDE w:val="0"/>
              <w:autoSpaceDN w:val="0"/>
              <w:adjustRightInd w:val="0"/>
              <w:spacing w:line="260" w:lineRule="exact"/>
              <w:textAlignment w:val="baseline"/>
              <w:rPr>
                <w:sz w:val="20"/>
                <w:szCs w:val="20"/>
              </w:rPr>
            </w:pPr>
            <w:r w:rsidRPr="00063CB7">
              <w:rPr>
                <w:sz w:val="20"/>
                <w:szCs w:val="20"/>
              </w:rPr>
              <w:t>Cllr Turner was not present and no report sent</w:t>
            </w:r>
          </w:p>
          <w:p w14:paraId="318A463C" w14:textId="2B1B766F" w:rsidR="00063CB7" w:rsidRPr="005A77D4" w:rsidRDefault="00063CB7" w:rsidP="00FE4214">
            <w:pPr>
              <w:widowControl w:val="0"/>
              <w:overflowPunct w:val="0"/>
              <w:autoSpaceDE w:val="0"/>
              <w:autoSpaceDN w:val="0"/>
              <w:adjustRightInd w:val="0"/>
              <w:spacing w:line="260" w:lineRule="exact"/>
              <w:textAlignment w:val="baseline"/>
              <w:rPr>
                <w:b/>
                <w:sz w:val="20"/>
                <w:szCs w:val="20"/>
              </w:rPr>
            </w:pPr>
          </w:p>
        </w:tc>
        <w:tc>
          <w:tcPr>
            <w:tcW w:w="1440" w:type="dxa"/>
          </w:tcPr>
          <w:p w14:paraId="20B53D9F" w14:textId="77777777" w:rsidR="00E3608E" w:rsidRPr="005A77D4" w:rsidRDefault="00E3608E" w:rsidP="00401440">
            <w:pPr>
              <w:rPr>
                <w:sz w:val="20"/>
                <w:szCs w:val="20"/>
              </w:rPr>
            </w:pPr>
          </w:p>
        </w:tc>
      </w:tr>
      <w:tr w:rsidR="00E3608E" w:rsidRPr="005A77D4" w14:paraId="36A40B92" w14:textId="77777777" w:rsidTr="002B5FF1">
        <w:tc>
          <w:tcPr>
            <w:tcW w:w="1240" w:type="dxa"/>
          </w:tcPr>
          <w:p w14:paraId="395D29EB" w14:textId="2F571AD5" w:rsidR="00E3608E" w:rsidRPr="005A77D4" w:rsidRDefault="00FE3FEE" w:rsidP="00FE4214">
            <w:pPr>
              <w:jc w:val="center"/>
              <w:rPr>
                <w:rFonts w:ascii="Book Antiqua" w:hAnsi="Book Antiqua"/>
                <w:sz w:val="20"/>
                <w:szCs w:val="20"/>
              </w:rPr>
            </w:pPr>
            <w:r>
              <w:rPr>
                <w:rFonts w:ascii="Book Antiqua" w:hAnsi="Book Antiqua"/>
                <w:sz w:val="20"/>
                <w:szCs w:val="20"/>
              </w:rPr>
              <w:t>41</w:t>
            </w:r>
            <w:r w:rsidR="00E3608E" w:rsidRPr="005A77D4">
              <w:rPr>
                <w:rFonts w:ascii="Book Antiqua" w:hAnsi="Book Antiqua"/>
                <w:sz w:val="20"/>
                <w:szCs w:val="20"/>
              </w:rPr>
              <w:t>/17-18</w:t>
            </w:r>
          </w:p>
        </w:tc>
        <w:tc>
          <w:tcPr>
            <w:tcW w:w="6079" w:type="dxa"/>
          </w:tcPr>
          <w:p w14:paraId="1E1A6C64" w14:textId="039BF482" w:rsidR="00E3608E" w:rsidRDefault="00E3608E" w:rsidP="00FE4214">
            <w:pPr>
              <w:widowControl w:val="0"/>
              <w:overflowPunct w:val="0"/>
              <w:autoSpaceDE w:val="0"/>
              <w:autoSpaceDN w:val="0"/>
              <w:adjustRightInd w:val="0"/>
              <w:spacing w:line="260" w:lineRule="exact"/>
              <w:textAlignment w:val="baseline"/>
              <w:rPr>
                <w:b/>
                <w:sz w:val="20"/>
                <w:szCs w:val="20"/>
              </w:rPr>
            </w:pPr>
            <w:r w:rsidRPr="005A77D4">
              <w:rPr>
                <w:b/>
                <w:sz w:val="20"/>
                <w:szCs w:val="20"/>
              </w:rPr>
              <w:t>County Councillor Report</w:t>
            </w:r>
          </w:p>
          <w:p w14:paraId="10FFCF09" w14:textId="40B63B66" w:rsidR="007F4955" w:rsidRDefault="007F4955" w:rsidP="00FE4214">
            <w:pPr>
              <w:widowControl w:val="0"/>
              <w:overflowPunct w:val="0"/>
              <w:autoSpaceDE w:val="0"/>
              <w:autoSpaceDN w:val="0"/>
              <w:adjustRightInd w:val="0"/>
              <w:spacing w:line="260" w:lineRule="exact"/>
              <w:textAlignment w:val="baseline"/>
              <w:rPr>
                <w:b/>
                <w:sz w:val="20"/>
                <w:szCs w:val="20"/>
              </w:rPr>
            </w:pPr>
          </w:p>
          <w:p w14:paraId="2A119B90" w14:textId="73B9D967" w:rsidR="007F4955" w:rsidRPr="007F4955" w:rsidRDefault="007F4955" w:rsidP="00FE4214">
            <w:pPr>
              <w:widowControl w:val="0"/>
              <w:overflowPunct w:val="0"/>
              <w:autoSpaceDE w:val="0"/>
              <w:autoSpaceDN w:val="0"/>
              <w:adjustRightInd w:val="0"/>
              <w:spacing w:line="260" w:lineRule="exact"/>
              <w:textAlignment w:val="baseline"/>
              <w:rPr>
                <w:sz w:val="20"/>
                <w:szCs w:val="20"/>
              </w:rPr>
            </w:pPr>
            <w:r w:rsidRPr="007F4955">
              <w:rPr>
                <w:sz w:val="20"/>
                <w:szCs w:val="20"/>
              </w:rPr>
              <w:t>Cllr Bradnam was not present. Report appended.</w:t>
            </w:r>
          </w:p>
          <w:p w14:paraId="461DF4A3" w14:textId="6090AA03" w:rsidR="00063CB7" w:rsidRPr="005A77D4" w:rsidRDefault="00063CB7" w:rsidP="00FE3FEE">
            <w:pPr>
              <w:widowControl w:val="0"/>
              <w:overflowPunct w:val="0"/>
              <w:autoSpaceDE w:val="0"/>
              <w:autoSpaceDN w:val="0"/>
              <w:adjustRightInd w:val="0"/>
              <w:spacing w:line="260" w:lineRule="exact"/>
              <w:textAlignment w:val="baseline"/>
              <w:rPr>
                <w:b/>
                <w:sz w:val="20"/>
                <w:szCs w:val="20"/>
              </w:rPr>
            </w:pPr>
          </w:p>
        </w:tc>
        <w:tc>
          <w:tcPr>
            <w:tcW w:w="1440" w:type="dxa"/>
          </w:tcPr>
          <w:p w14:paraId="063EEA02" w14:textId="77777777" w:rsidR="00E3608E" w:rsidRPr="005A77D4" w:rsidRDefault="00E3608E" w:rsidP="00401440">
            <w:pPr>
              <w:rPr>
                <w:sz w:val="20"/>
                <w:szCs w:val="20"/>
              </w:rPr>
            </w:pPr>
          </w:p>
        </w:tc>
      </w:tr>
      <w:tr w:rsidR="00E3608E" w:rsidRPr="005A77D4" w14:paraId="06B9D737" w14:textId="77777777" w:rsidTr="002B5FF1">
        <w:tc>
          <w:tcPr>
            <w:tcW w:w="1240" w:type="dxa"/>
          </w:tcPr>
          <w:p w14:paraId="36263047" w14:textId="19238E4C" w:rsidR="00E3608E" w:rsidRPr="005A77D4" w:rsidRDefault="00FE3FEE" w:rsidP="00FE4214">
            <w:pPr>
              <w:jc w:val="center"/>
              <w:rPr>
                <w:rFonts w:ascii="Book Antiqua" w:hAnsi="Book Antiqua"/>
                <w:sz w:val="20"/>
                <w:szCs w:val="20"/>
              </w:rPr>
            </w:pPr>
            <w:r>
              <w:rPr>
                <w:rFonts w:ascii="Book Antiqua" w:hAnsi="Book Antiqua"/>
                <w:sz w:val="20"/>
                <w:szCs w:val="20"/>
              </w:rPr>
              <w:t>42</w:t>
            </w:r>
            <w:r w:rsidR="00E3608E" w:rsidRPr="005A77D4">
              <w:rPr>
                <w:rFonts w:ascii="Book Antiqua" w:hAnsi="Book Antiqua"/>
                <w:sz w:val="20"/>
                <w:szCs w:val="20"/>
              </w:rPr>
              <w:t>/17-18</w:t>
            </w:r>
          </w:p>
        </w:tc>
        <w:tc>
          <w:tcPr>
            <w:tcW w:w="6079" w:type="dxa"/>
          </w:tcPr>
          <w:p w14:paraId="320F8F42" w14:textId="694D8612" w:rsidR="00E3608E" w:rsidRDefault="00E3608E" w:rsidP="00FE4214">
            <w:pPr>
              <w:widowControl w:val="0"/>
              <w:overflowPunct w:val="0"/>
              <w:autoSpaceDE w:val="0"/>
              <w:autoSpaceDN w:val="0"/>
              <w:adjustRightInd w:val="0"/>
              <w:spacing w:line="260" w:lineRule="exact"/>
              <w:textAlignment w:val="baseline"/>
              <w:rPr>
                <w:b/>
                <w:sz w:val="20"/>
                <w:szCs w:val="20"/>
              </w:rPr>
            </w:pPr>
            <w:r w:rsidRPr="005A77D4">
              <w:rPr>
                <w:b/>
                <w:sz w:val="20"/>
                <w:szCs w:val="20"/>
              </w:rPr>
              <w:t>Internal Audit</w:t>
            </w:r>
            <w:r w:rsidR="00FE3FEE">
              <w:rPr>
                <w:b/>
                <w:sz w:val="20"/>
                <w:szCs w:val="20"/>
              </w:rPr>
              <w:t xml:space="preserve"> Report</w:t>
            </w:r>
          </w:p>
          <w:p w14:paraId="5E1D5D85" w14:textId="27999042" w:rsidR="009D3D10" w:rsidRDefault="009D3D10" w:rsidP="00FE4214">
            <w:pPr>
              <w:widowControl w:val="0"/>
              <w:overflowPunct w:val="0"/>
              <w:autoSpaceDE w:val="0"/>
              <w:autoSpaceDN w:val="0"/>
              <w:adjustRightInd w:val="0"/>
              <w:spacing w:line="260" w:lineRule="exact"/>
              <w:textAlignment w:val="baseline"/>
              <w:rPr>
                <w:b/>
                <w:sz w:val="20"/>
                <w:szCs w:val="20"/>
              </w:rPr>
            </w:pPr>
          </w:p>
          <w:p w14:paraId="7216DA73" w14:textId="06742D84" w:rsidR="00063CB7" w:rsidRPr="005A77D4" w:rsidRDefault="009D3D10" w:rsidP="00532ECD">
            <w:pPr>
              <w:widowControl w:val="0"/>
              <w:overflowPunct w:val="0"/>
              <w:autoSpaceDE w:val="0"/>
              <w:autoSpaceDN w:val="0"/>
              <w:adjustRightInd w:val="0"/>
              <w:spacing w:line="260" w:lineRule="exact"/>
              <w:textAlignment w:val="baseline"/>
              <w:rPr>
                <w:b/>
                <w:sz w:val="20"/>
                <w:szCs w:val="20"/>
              </w:rPr>
            </w:pPr>
            <w:r w:rsidRPr="009D3D10">
              <w:rPr>
                <w:sz w:val="20"/>
                <w:szCs w:val="20"/>
              </w:rPr>
              <w:t>Internal audit report was circulated prior to the meeting. One aspect raised by the auditor was that of risk assessments. Clerk to review and update for the next meeting</w:t>
            </w:r>
          </w:p>
        </w:tc>
        <w:tc>
          <w:tcPr>
            <w:tcW w:w="1440" w:type="dxa"/>
          </w:tcPr>
          <w:p w14:paraId="478AB5EF" w14:textId="77777777" w:rsidR="00E3608E" w:rsidRDefault="00E3608E" w:rsidP="00401440">
            <w:pPr>
              <w:rPr>
                <w:sz w:val="20"/>
                <w:szCs w:val="20"/>
              </w:rPr>
            </w:pPr>
          </w:p>
          <w:p w14:paraId="526B6379" w14:textId="77777777" w:rsidR="00204313" w:rsidRDefault="00204313" w:rsidP="00401440">
            <w:pPr>
              <w:rPr>
                <w:sz w:val="20"/>
                <w:szCs w:val="20"/>
              </w:rPr>
            </w:pPr>
          </w:p>
          <w:p w14:paraId="71C752A1" w14:textId="3672106F" w:rsidR="00204313" w:rsidRPr="005A77D4" w:rsidRDefault="00204313" w:rsidP="00401440">
            <w:pPr>
              <w:rPr>
                <w:sz w:val="20"/>
                <w:szCs w:val="20"/>
              </w:rPr>
            </w:pPr>
            <w:r>
              <w:rPr>
                <w:sz w:val="20"/>
                <w:szCs w:val="20"/>
              </w:rPr>
              <w:t>Clerk to review and update for next meeting</w:t>
            </w:r>
          </w:p>
        </w:tc>
      </w:tr>
      <w:tr w:rsidR="00E3608E" w:rsidRPr="005A77D4" w14:paraId="04B2CA5F" w14:textId="77777777" w:rsidTr="002B5FF1">
        <w:tc>
          <w:tcPr>
            <w:tcW w:w="1240" w:type="dxa"/>
          </w:tcPr>
          <w:p w14:paraId="7CA84B3F" w14:textId="61819C9E" w:rsidR="00E3608E" w:rsidRPr="005A77D4" w:rsidRDefault="00FE3FEE" w:rsidP="00FE4214">
            <w:pPr>
              <w:jc w:val="center"/>
              <w:rPr>
                <w:rFonts w:ascii="Book Antiqua" w:hAnsi="Book Antiqua"/>
                <w:sz w:val="20"/>
                <w:szCs w:val="20"/>
              </w:rPr>
            </w:pPr>
            <w:r>
              <w:rPr>
                <w:rFonts w:ascii="Book Antiqua" w:hAnsi="Book Antiqua"/>
                <w:sz w:val="20"/>
                <w:szCs w:val="20"/>
              </w:rPr>
              <w:lastRenderedPageBreak/>
              <w:t>43</w:t>
            </w:r>
            <w:r w:rsidR="00E3608E" w:rsidRPr="005A77D4">
              <w:rPr>
                <w:rFonts w:ascii="Book Antiqua" w:hAnsi="Book Antiqua"/>
                <w:sz w:val="20"/>
                <w:szCs w:val="20"/>
              </w:rPr>
              <w:t>/17-18</w:t>
            </w:r>
          </w:p>
        </w:tc>
        <w:tc>
          <w:tcPr>
            <w:tcW w:w="6079" w:type="dxa"/>
          </w:tcPr>
          <w:p w14:paraId="12BEE880" w14:textId="1AD3CE9A" w:rsidR="00204313" w:rsidRDefault="00FE3FEE" w:rsidP="00E3608E">
            <w:pPr>
              <w:widowControl w:val="0"/>
              <w:overflowPunct w:val="0"/>
              <w:autoSpaceDE w:val="0"/>
              <w:autoSpaceDN w:val="0"/>
              <w:adjustRightInd w:val="0"/>
              <w:spacing w:line="260" w:lineRule="exact"/>
              <w:textAlignment w:val="baseline"/>
              <w:rPr>
                <w:b/>
                <w:sz w:val="20"/>
                <w:szCs w:val="20"/>
              </w:rPr>
            </w:pPr>
            <w:r w:rsidRPr="005521FA">
              <w:rPr>
                <w:b/>
                <w:sz w:val="20"/>
                <w:szCs w:val="20"/>
              </w:rPr>
              <w:t>A10 study review update</w:t>
            </w:r>
          </w:p>
          <w:p w14:paraId="2B1955CA" w14:textId="2546F6A7" w:rsidR="005B081A" w:rsidRPr="005B081A" w:rsidRDefault="005B081A" w:rsidP="00E3608E">
            <w:pPr>
              <w:widowControl w:val="0"/>
              <w:overflowPunct w:val="0"/>
              <w:autoSpaceDE w:val="0"/>
              <w:autoSpaceDN w:val="0"/>
              <w:adjustRightInd w:val="0"/>
              <w:spacing w:line="260" w:lineRule="exact"/>
              <w:textAlignment w:val="baseline"/>
              <w:rPr>
                <w:sz w:val="20"/>
                <w:szCs w:val="20"/>
              </w:rPr>
            </w:pPr>
            <w:r w:rsidRPr="005B081A">
              <w:rPr>
                <w:sz w:val="20"/>
                <w:szCs w:val="20"/>
              </w:rPr>
              <w:t>A10 corridor study proved disappointing for local villages</w:t>
            </w:r>
            <w:r w:rsidR="00D037D9">
              <w:rPr>
                <w:sz w:val="20"/>
                <w:szCs w:val="20"/>
              </w:rPr>
              <w:t xml:space="preserve"> as it </w:t>
            </w:r>
            <w:r w:rsidR="005521FA">
              <w:rPr>
                <w:sz w:val="20"/>
                <w:szCs w:val="20"/>
              </w:rPr>
              <w:t>w</w:t>
            </w:r>
            <w:r w:rsidR="00D037D9">
              <w:rPr>
                <w:sz w:val="20"/>
                <w:szCs w:val="20"/>
              </w:rPr>
              <w:t>ill not show impact on subsidiary roads</w:t>
            </w:r>
            <w:r w:rsidRPr="005B081A">
              <w:rPr>
                <w:sz w:val="20"/>
                <w:szCs w:val="20"/>
              </w:rPr>
              <w:t xml:space="preserve">. Further details in County Councillor report. </w:t>
            </w:r>
            <w:r w:rsidR="00D037D9">
              <w:rPr>
                <w:sz w:val="20"/>
                <w:szCs w:val="20"/>
              </w:rPr>
              <w:t>It will not complete until 2018 but as information received will be communicated to local councils</w:t>
            </w:r>
          </w:p>
          <w:p w14:paraId="5F5BB52F" w14:textId="1E482B55" w:rsidR="0071293B" w:rsidRPr="005A77D4" w:rsidRDefault="0071293B" w:rsidP="00FE3FEE">
            <w:pPr>
              <w:widowControl w:val="0"/>
              <w:overflowPunct w:val="0"/>
              <w:autoSpaceDE w:val="0"/>
              <w:autoSpaceDN w:val="0"/>
              <w:adjustRightInd w:val="0"/>
              <w:spacing w:line="260" w:lineRule="exact"/>
              <w:textAlignment w:val="baseline"/>
              <w:rPr>
                <w:b/>
                <w:sz w:val="20"/>
                <w:szCs w:val="20"/>
              </w:rPr>
            </w:pPr>
          </w:p>
        </w:tc>
        <w:tc>
          <w:tcPr>
            <w:tcW w:w="1440" w:type="dxa"/>
          </w:tcPr>
          <w:p w14:paraId="5C42AB4F" w14:textId="77777777" w:rsidR="00E3608E" w:rsidRPr="005A77D4" w:rsidRDefault="00E3608E" w:rsidP="00401440">
            <w:pPr>
              <w:rPr>
                <w:sz w:val="20"/>
                <w:szCs w:val="20"/>
              </w:rPr>
            </w:pPr>
          </w:p>
        </w:tc>
      </w:tr>
      <w:tr w:rsidR="00E3608E" w:rsidRPr="005A77D4" w14:paraId="0E6D2E09" w14:textId="77777777" w:rsidTr="002B5FF1">
        <w:tc>
          <w:tcPr>
            <w:tcW w:w="1240" w:type="dxa"/>
          </w:tcPr>
          <w:p w14:paraId="44B637E7" w14:textId="420F6EA9" w:rsidR="00E3608E" w:rsidRPr="005A77D4" w:rsidRDefault="00FE3FEE" w:rsidP="00FE4214">
            <w:pPr>
              <w:jc w:val="center"/>
              <w:rPr>
                <w:rFonts w:ascii="Book Antiqua" w:hAnsi="Book Antiqua"/>
                <w:sz w:val="20"/>
                <w:szCs w:val="20"/>
              </w:rPr>
            </w:pPr>
            <w:r>
              <w:rPr>
                <w:rFonts w:ascii="Book Antiqua" w:hAnsi="Book Antiqua"/>
                <w:sz w:val="20"/>
                <w:szCs w:val="20"/>
              </w:rPr>
              <w:t>44</w:t>
            </w:r>
            <w:r w:rsidR="00E3608E" w:rsidRPr="005A77D4">
              <w:rPr>
                <w:rFonts w:ascii="Book Antiqua" w:hAnsi="Book Antiqua"/>
                <w:sz w:val="20"/>
                <w:szCs w:val="20"/>
              </w:rPr>
              <w:t>/17-18</w:t>
            </w:r>
          </w:p>
        </w:tc>
        <w:tc>
          <w:tcPr>
            <w:tcW w:w="6079" w:type="dxa"/>
          </w:tcPr>
          <w:p w14:paraId="7915EA86" w14:textId="77777777" w:rsidR="00FE3FEE" w:rsidRPr="00FE3FEE" w:rsidRDefault="00FE3FEE" w:rsidP="00FE3FEE">
            <w:pPr>
              <w:rPr>
                <w:b/>
                <w:sz w:val="20"/>
                <w:szCs w:val="20"/>
              </w:rPr>
            </w:pPr>
            <w:r w:rsidRPr="00FE3FEE">
              <w:rPr>
                <w:b/>
                <w:sz w:val="20"/>
                <w:szCs w:val="20"/>
              </w:rPr>
              <w:t>Maintenance of Bus stop opposite Biggin Abbey</w:t>
            </w:r>
          </w:p>
          <w:p w14:paraId="757F98F4" w14:textId="77777777" w:rsidR="00E3608E" w:rsidRDefault="00E3608E" w:rsidP="00FE4214">
            <w:pPr>
              <w:widowControl w:val="0"/>
              <w:overflowPunct w:val="0"/>
              <w:autoSpaceDE w:val="0"/>
              <w:autoSpaceDN w:val="0"/>
              <w:adjustRightInd w:val="0"/>
              <w:spacing w:line="260" w:lineRule="exact"/>
              <w:textAlignment w:val="baseline"/>
              <w:rPr>
                <w:b/>
                <w:sz w:val="20"/>
                <w:szCs w:val="20"/>
              </w:rPr>
            </w:pPr>
          </w:p>
          <w:p w14:paraId="53A2D08D" w14:textId="7A427233" w:rsidR="0071293B" w:rsidRDefault="009D3D10" w:rsidP="00FE4214">
            <w:pPr>
              <w:widowControl w:val="0"/>
              <w:overflowPunct w:val="0"/>
              <w:autoSpaceDE w:val="0"/>
              <w:autoSpaceDN w:val="0"/>
              <w:adjustRightInd w:val="0"/>
              <w:spacing w:line="260" w:lineRule="exact"/>
              <w:textAlignment w:val="baseline"/>
              <w:rPr>
                <w:sz w:val="20"/>
                <w:szCs w:val="20"/>
              </w:rPr>
            </w:pPr>
            <w:r>
              <w:rPr>
                <w:sz w:val="20"/>
                <w:szCs w:val="20"/>
              </w:rPr>
              <w:t xml:space="preserve">The bus stop opposite Biggin Abbey is the responsibility of the Parish council. We have been monitoring this and no further damage has taken place recently. Agreed to continue to monitor and discuss at the next meeting. </w:t>
            </w:r>
          </w:p>
          <w:p w14:paraId="1D8B6738" w14:textId="3202D2DB" w:rsidR="009D3D10" w:rsidRPr="0071293B" w:rsidRDefault="00532ECD" w:rsidP="00532ECD">
            <w:pPr>
              <w:widowControl w:val="0"/>
              <w:tabs>
                <w:tab w:val="left" w:pos="930"/>
              </w:tabs>
              <w:overflowPunct w:val="0"/>
              <w:autoSpaceDE w:val="0"/>
              <w:autoSpaceDN w:val="0"/>
              <w:adjustRightInd w:val="0"/>
              <w:spacing w:line="260" w:lineRule="exact"/>
              <w:textAlignment w:val="baseline"/>
              <w:rPr>
                <w:sz w:val="20"/>
                <w:szCs w:val="20"/>
              </w:rPr>
            </w:pPr>
            <w:r>
              <w:rPr>
                <w:sz w:val="20"/>
                <w:szCs w:val="20"/>
              </w:rPr>
              <w:tab/>
            </w:r>
          </w:p>
        </w:tc>
        <w:tc>
          <w:tcPr>
            <w:tcW w:w="1440" w:type="dxa"/>
          </w:tcPr>
          <w:p w14:paraId="0803A211" w14:textId="77777777" w:rsidR="00E3608E" w:rsidRPr="005A77D4" w:rsidRDefault="00E3608E" w:rsidP="00401440">
            <w:pPr>
              <w:rPr>
                <w:sz w:val="20"/>
                <w:szCs w:val="20"/>
              </w:rPr>
            </w:pPr>
          </w:p>
        </w:tc>
      </w:tr>
      <w:tr w:rsidR="00E3608E" w:rsidRPr="005A77D4" w14:paraId="06F58C31" w14:textId="77777777" w:rsidTr="002B5FF1">
        <w:tc>
          <w:tcPr>
            <w:tcW w:w="1240" w:type="dxa"/>
          </w:tcPr>
          <w:p w14:paraId="07FD4569" w14:textId="225A01D7" w:rsidR="00E3608E" w:rsidRPr="005A77D4" w:rsidRDefault="00FE3FEE" w:rsidP="00FE4214">
            <w:pPr>
              <w:jc w:val="center"/>
              <w:rPr>
                <w:rFonts w:ascii="Book Antiqua" w:hAnsi="Book Antiqua"/>
                <w:sz w:val="20"/>
                <w:szCs w:val="20"/>
              </w:rPr>
            </w:pPr>
            <w:r>
              <w:rPr>
                <w:rFonts w:ascii="Book Antiqua" w:hAnsi="Book Antiqua"/>
                <w:sz w:val="20"/>
                <w:szCs w:val="20"/>
              </w:rPr>
              <w:t>45</w:t>
            </w:r>
            <w:r w:rsidR="00E3608E" w:rsidRPr="005A77D4">
              <w:rPr>
                <w:rFonts w:ascii="Book Antiqua" w:hAnsi="Book Antiqua"/>
                <w:sz w:val="20"/>
                <w:szCs w:val="20"/>
              </w:rPr>
              <w:t>/17-18</w:t>
            </w:r>
          </w:p>
        </w:tc>
        <w:tc>
          <w:tcPr>
            <w:tcW w:w="6079" w:type="dxa"/>
          </w:tcPr>
          <w:p w14:paraId="5E43B3E8" w14:textId="77777777" w:rsidR="006F3739" w:rsidRDefault="00FE3FEE" w:rsidP="00FE3FEE">
            <w:pPr>
              <w:widowControl w:val="0"/>
              <w:overflowPunct w:val="0"/>
              <w:autoSpaceDE w:val="0"/>
              <w:autoSpaceDN w:val="0"/>
              <w:adjustRightInd w:val="0"/>
              <w:spacing w:line="260" w:lineRule="exact"/>
              <w:textAlignment w:val="baseline"/>
              <w:rPr>
                <w:b/>
                <w:sz w:val="20"/>
                <w:szCs w:val="20"/>
              </w:rPr>
            </w:pPr>
            <w:r w:rsidRPr="00FE3FEE">
              <w:rPr>
                <w:b/>
                <w:sz w:val="20"/>
                <w:szCs w:val="20"/>
              </w:rPr>
              <w:t>Village Sign refurbishment</w:t>
            </w:r>
          </w:p>
          <w:p w14:paraId="1C59374F" w14:textId="77777777" w:rsidR="00FE3FEE" w:rsidRDefault="00FE3FEE" w:rsidP="00FE3FEE">
            <w:pPr>
              <w:widowControl w:val="0"/>
              <w:overflowPunct w:val="0"/>
              <w:autoSpaceDE w:val="0"/>
              <w:autoSpaceDN w:val="0"/>
              <w:adjustRightInd w:val="0"/>
              <w:spacing w:line="260" w:lineRule="exact"/>
              <w:textAlignment w:val="baseline"/>
              <w:rPr>
                <w:b/>
                <w:sz w:val="20"/>
                <w:szCs w:val="20"/>
              </w:rPr>
            </w:pPr>
          </w:p>
          <w:p w14:paraId="1A5C6F2A" w14:textId="7F98BD7D" w:rsidR="00FE3FEE" w:rsidRPr="006F3739" w:rsidRDefault="009D3D10" w:rsidP="00532ECD">
            <w:pPr>
              <w:widowControl w:val="0"/>
              <w:overflowPunct w:val="0"/>
              <w:autoSpaceDE w:val="0"/>
              <w:autoSpaceDN w:val="0"/>
              <w:adjustRightInd w:val="0"/>
              <w:spacing w:line="260" w:lineRule="exact"/>
              <w:textAlignment w:val="baseline"/>
              <w:rPr>
                <w:b/>
                <w:sz w:val="20"/>
                <w:szCs w:val="20"/>
              </w:rPr>
            </w:pPr>
            <w:r w:rsidRPr="009D3D10">
              <w:rPr>
                <w:sz w:val="20"/>
                <w:szCs w:val="20"/>
              </w:rPr>
              <w:t xml:space="preserve">A resident has raised the issue that the village sign needs refurbishing. It was agreed that this was the case and that the council will fund this. Clerk to discuss with resident details of the work required and obtain quotes for the September meeting. </w:t>
            </w:r>
          </w:p>
        </w:tc>
        <w:tc>
          <w:tcPr>
            <w:tcW w:w="1440" w:type="dxa"/>
          </w:tcPr>
          <w:p w14:paraId="3A9B386A" w14:textId="77777777" w:rsidR="00E3608E" w:rsidRDefault="00E3608E" w:rsidP="00401440">
            <w:pPr>
              <w:rPr>
                <w:sz w:val="20"/>
                <w:szCs w:val="20"/>
              </w:rPr>
            </w:pPr>
          </w:p>
          <w:p w14:paraId="1A1FC93C" w14:textId="77777777" w:rsidR="00204313" w:rsidRDefault="00204313" w:rsidP="00401440">
            <w:pPr>
              <w:rPr>
                <w:sz w:val="20"/>
                <w:szCs w:val="20"/>
              </w:rPr>
            </w:pPr>
          </w:p>
          <w:p w14:paraId="1D1F5B84" w14:textId="77777777" w:rsidR="00204313" w:rsidRDefault="00204313" w:rsidP="00401440">
            <w:pPr>
              <w:rPr>
                <w:sz w:val="20"/>
                <w:szCs w:val="20"/>
              </w:rPr>
            </w:pPr>
          </w:p>
          <w:p w14:paraId="67216390" w14:textId="4BFE7C9F" w:rsidR="00204313" w:rsidRPr="005A77D4" w:rsidRDefault="00204313" w:rsidP="00401440">
            <w:pPr>
              <w:rPr>
                <w:sz w:val="20"/>
                <w:szCs w:val="20"/>
              </w:rPr>
            </w:pPr>
            <w:r>
              <w:rPr>
                <w:sz w:val="20"/>
                <w:szCs w:val="20"/>
              </w:rPr>
              <w:t>Clerk to discuss refurbishment and obtain quotes</w:t>
            </w:r>
          </w:p>
        </w:tc>
      </w:tr>
      <w:tr w:rsidR="00E3608E" w:rsidRPr="005A77D4" w14:paraId="3BAF6F8B" w14:textId="77777777" w:rsidTr="002B5FF1">
        <w:tc>
          <w:tcPr>
            <w:tcW w:w="1240" w:type="dxa"/>
          </w:tcPr>
          <w:p w14:paraId="6814E3C8" w14:textId="3CCBD202" w:rsidR="00E3608E" w:rsidRPr="005A77D4" w:rsidRDefault="003A290E" w:rsidP="00FE4214">
            <w:pPr>
              <w:jc w:val="center"/>
              <w:rPr>
                <w:rFonts w:ascii="Book Antiqua" w:hAnsi="Book Antiqua"/>
                <w:sz w:val="20"/>
                <w:szCs w:val="20"/>
              </w:rPr>
            </w:pPr>
            <w:r>
              <w:rPr>
                <w:rFonts w:ascii="Book Antiqua" w:hAnsi="Book Antiqua"/>
                <w:sz w:val="20"/>
                <w:szCs w:val="20"/>
              </w:rPr>
              <w:t>46</w:t>
            </w:r>
            <w:r w:rsidR="00E3608E" w:rsidRPr="005A77D4">
              <w:rPr>
                <w:rFonts w:ascii="Book Antiqua" w:hAnsi="Book Antiqua"/>
                <w:sz w:val="20"/>
                <w:szCs w:val="20"/>
              </w:rPr>
              <w:t>/17-18</w:t>
            </w:r>
          </w:p>
        </w:tc>
        <w:tc>
          <w:tcPr>
            <w:tcW w:w="6079" w:type="dxa"/>
          </w:tcPr>
          <w:p w14:paraId="1C4D6513" w14:textId="77777777" w:rsidR="006F3739" w:rsidRDefault="003A290E" w:rsidP="002B268A">
            <w:pPr>
              <w:widowControl w:val="0"/>
              <w:overflowPunct w:val="0"/>
              <w:autoSpaceDE w:val="0"/>
              <w:autoSpaceDN w:val="0"/>
              <w:adjustRightInd w:val="0"/>
              <w:spacing w:line="260" w:lineRule="exact"/>
              <w:textAlignment w:val="baseline"/>
              <w:rPr>
                <w:b/>
                <w:sz w:val="20"/>
                <w:szCs w:val="20"/>
              </w:rPr>
            </w:pPr>
            <w:r w:rsidRPr="003A290E">
              <w:rPr>
                <w:b/>
                <w:sz w:val="20"/>
                <w:szCs w:val="20"/>
              </w:rPr>
              <w:t>Update on MVAS, new road markings and meeting with Josh Rutherford of CCC Highways</w:t>
            </w:r>
          </w:p>
          <w:p w14:paraId="775712F7" w14:textId="77777777" w:rsidR="009D3D10" w:rsidRDefault="009D3D10" w:rsidP="002B268A">
            <w:pPr>
              <w:widowControl w:val="0"/>
              <w:overflowPunct w:val="0"/>
              <w:autoSpaceDE w:val="0"/>
              <w:autoSpaceDN w:val="0"/>
              <w:adjustRightInd w:val="0"/>
              <w:spacing w:line="260" w:lineRule="exact"/>
              <w:textAlignment w:val="baseline"/>
              <w:rPr>
                <w:b/>
                <w:sz w:val="20"/>
                <w:szCs w:val="20"/>
              </w:rPr>
            </w:pPr>
          </w:p>
          <w:p w14:paraId="536A9D7D" w14:textId="14400B05" w:rsidR="00381F55" w:rsidRPr="00580351" w:rsidRDefault="00381F55" w:rsidP="00381F55">
            <w:pPr>
              <w:widowControl w:val="0"/>
              <w:overflowPunct w:val="0"/>
              <w:autoSpaceDE w:val="0"/>
              <w:autoSpaceDN w:val="0"/>
              <w:adjustRightInd w:val="0"/>
              <w:spacing w:line="260" w:lineRule="exact"/>
              <w:textAlignment w:val="baseline"/>
              <w:rPr>
                <w:sz w:val="20"/>
                <w:szCs w:val="20"/>
              </w:rPr>
            </w:pPr>
            <w:r w:rsidRPr="00580351">
              <w:rPr>
                <w:sz w:val="20"/>
                <w:szCs w:val="20"/>
              </w:rPr>
              <w:t>The clerk, Cllr Starkie and Cllr Kitt met Josh Rutherford from CCC Highways on a site visit. Josh identifie</w:t>
            </w:r>
            <w:r w:rsidR="00580351" w:rsidRPr="00580351">
              <w:rPr>
                <w:sz w:val="20"/>
                <w:szCs w:val="20"/>
              </w:rPr>
              <w:t>d 3 possible sites for the MVAS</w:t>
            </w:r>
            <w:r w:rsidRPr="00580351">
              <w:rPr>
                <w:sz w:val="20"/>
                <w:szCs w:val="20"/>
              </w:rPr>
              <w:t xml:space="preserve"> – one near </w:t>
            </w:r>
            <w:r w:rsidR="00D037D9">
              <w:rPr>
                <w:sz w:val="20"/>
                <w:szCs w:val="20"/>
              </w:rPr>
              <w:t>P</w:t>
            </w:r>
            <w:r w:rsidRPr="00580351">
              <w:rPr>
                <w:sz w:val="20"/>
                <w:szCs w:val="20"/>
              </w:rPr>
              <w:t xml:space="preserve">lough and </w:t>
            </w:r>
            <w:r w:rsidR="005521FA">
              <w:rPr>
                <w:sz w:val="20"/>
                <w:szCs w:val="20"/>
              </w:rPr>
              <w:t>Fl</w:t>
            </w:r>
            <w:r w:rsidRPr="00580351">
              <w:rPr>
                <w:sz w:val="20"/>
                <w:szCs w:val="20"/>
              </w:rPr>
              <w:t>eece, one near ‘</w:t>
            </w:r>
            <w:r w:rsidR="00D037D9">
              <w:rPr>
                <w:sz w:val="20"/>
                <w:szCs w:val="20"/>
              </w:rPr>
              <w:t>T</w:t>
            </w:r>
            <w:r w:rsidRPr="00580351">
              <w:rPr>
                <w:sz w:val="20"/>
                <w:szCs w:val="20"/>
              </w:rPr>
              <w:t xml:space="preserve">he </w:t>
            </w:r>
            <w:r w:rsidR="00D037D9">
              <w:rPr>
                <w:sz w:val="20"/>
                <w:szCs w:val="20"/>
              </w:rPr>
              <w:t>P</w:t>
            </w:r>
            <w:r w:rsidRPr="00580351">
              <w:rPr>
                <w:sz w:val="20"/>
                <w:szCs w:val="20"/>
              </w:rPr>
              <w:t>riory’ and the other near red phone box.</w:t>
            </w:r>
            <w:r w:rsidR="00580351" w:rsidRPr="00580351">
              <w:rPr>
                <w:sz w:val="20"/>
                <w:szCs w:val="20"/>
              </w:rPr>
              <w:t xml:space="preserve"> It was discussed that these may not be the best options and agreed that we will try these locations and if they prove to be ineffective then obtain permission to attach the signs to suitable lighting columns in the village. Josh hoped that the MVAS will be ordered by the end of November and sited in the New year. </w:t>
            </w:r>
          </w:p>
          <w:p w14:paraId="39135AF6" w14:textId="36955653" w:rsidR="00580351" w:rsidRPr="00580351" w:rsidRDefault="00580351" w:rsidP="00381F55">
            <w:pPr>
              <w:widowControl w:val="0"/>
              <w:overflowPunct w:val="0"/>
              <w:autoSpaceDE w:val="0"/>
              <w:autoSpaceDN w:val="0"/>
              <w:adjustRightInd w:val="0"/>
              <w:spacing w:line="260" w:lineRule="exact"/>
              <w:textAlignment w:val="baseline"/>
              <w:rPr>
                <w:sz w:val="20"/>
                <w:szCs w:val="20"/>
              </w:rPr>
            </w:pPr>
          </w:p>
          <w:p w14:paraId="1A1D8885" w14:textId="099FE55C" w:rsidR="00580351" w:rsidRPr="00580351" w:rsidRDefault="00D037D9" w:rsidP="00381F55">
            <w:pPr>
              <w:widowControl w:val="0"/>
              <w:overflowPunct w:val="0"/>
              <w:autoSpaceDE w:val="0"/>
              <w:autoSpaceDN w:val="0"/>
              <w:adjustRightInd w:val="0"/>
              <w:spacing w:line="260" w:lineRule="exact"/>
              <w:textAlignment w:val="baseline"/>
              <w:rPr>
                <w:sz w:val="20"/>
                <w:szCs w:val="20"/>
              </w:rPr>
            </w:pPr>
            <w:r>
              <w:rPr>
                <w:sz w:val="20"/>
                <w:szCs w:val="20"/>
              </w:rPr>
              <w:t>Lining has been partially completed with two 30mph roundels, a slow sign in village centre, and dragon</w:t>
            </w:r>
            <w:r w:rsidR="005521FA">
              <w:rPr>
                <w:sz w:val="20"/>
                <w:szCs w:val="20"/>
              </w:rPr>
              <w:t>’</w:t>
            </w:r>
            <w:r>
              <w:rPr>
                <w:sz w:val="20"/>
                <w:szCs w:val="20"/>
              </w:rPr>
              <w:t>s teeth at entrances.</w:t>
            </w:r>
          </w:p>
          <w:p w14:paraId="58989961" w14:textId="19EAAC03" w:rsidR="00580351" w:rsidRDefault="00580351" w:rsidP="00381F55">
            <w:pPr>
              <w:widowControl w:val="0"/>
              <w:overflowPunct w:val="0"/>
              <w:autoSpaceDE w:val="0"/>
              <w:autoSpaceDN w:val="0"/>
              <w:adjustRightInd w:val="0"/>
              <w:spacing w:line="260" w:lineRule="exact"/>
              <w:textAlignment w:val="baseline"/>
              <w:rPr>
                <w:sz w:val="20"/>
                <w:szCs w:val="20"/>
              </w:rPr>
            </w:pPr>
          </w:p>
          <w:p w14:paraId="5AD5AD47" w14:textId="10158D0A" w:rsidR="00532ECD" w:rsidRPr="00580351" w:rsidRDefault="00532ECD" w:rsidP="00381F55">
            <w:pPr>
              <w:widowControl w:val="0"/>
              <w:overflowPunct w:val="0"/>
              <w:autoSpaceDE w:val="0"/>
              <w:autoSpaceDN w:val="0"/>
              <w:adjustRightInd w:val="0"/>
              <w:spacing w:line="260" w:lineRule="exact"/>
              <w:textAlignment w:val="baseline"/>
              <w:rPr>
                <w:sz w:val="20"/>
                <w:szCs w:val="20"/>
              </w:rPr>
            </w:pPr>
            <w:r>
              <w:rPr>
                <w:sz w:val="20"/>
                <w:szCs w:val="20"/>
              </w:rPr>
              <w:t>New white road lines stop at Biggin Abbey. MS contacted Josh regarding this who said CCC are not willing to extend the lines as this is categorized as a ‘C’ road. We</w:t>
            </w:r>
            <w:r w:rsidRPr="00532ECD">
              <w:rPr>
                <w:sz w:val="20"/>
                <w:szCs w:val="20"/>
              </w:rPr>
              <w:t xml:space="preserve"> could pay to have the line reinstalled at cost to </w:t>
            </w:r>
            <w:r w:rsidR="00D037D9">
              <w:rPr>
                <w:sz w:val="20"/>
                <w:szCs w:val="20"/>
              </w:rPr>
              <w:t>the PC</w:t>
            </w:r>
            <w:r w:rsidR="00D037D9" w:rsidRPr="00532ECD">
              <w:rPr>
                <w:sz w:val="20"/>
                <w:szCs w:val="20"/>
              </w:rPr>
              <w:t xml:space="preserve"> </w:t>
            </w:r>
            <w:r w:rsidRPr="00532ECD">
              <w:rPr>
                <w:sz w:val="20"/>
                <w:szCs w:val="20"/>
              </w:rPr>
              <w:t>– this would also mean however that the parish would have to accept all ongoing maintenance liabilities for it. CCC wouldn’t be able to refresh the lines as part of their maintenance programme and all costs to do so would be footed by the PC.</w:t>
            </w:r>
            <w:r w:rsidR="00162275">
              <w:rPr>
                <w:sz w:val="20"/>
                <w:szCs w:val="20"/>
              </w:rPr>
              <w:t xml:space="preserve"> </w:t>
            </w:r>
            <w:r>
              <w:rPr>
                <w:sz w:val="20"/>
                <w:szCs w:val="20"/>
              </w:rPr>
              <w:t>The cost would be £4</w:t>
            </w:r>
            <w:r w:rsidR="00D037D9">
              <w:rPr>
                <w:sz w:val="20"/>
                <w:szCs w:val="20"/>
              </w:rPr>
              <w:t>00</w:t>
            </w:r>
            <w:r>
              <w:rPr>
                <w:sz w:val="20"/>
                <w:szCs w:val="20"/>
              </w:rPr>
              <w:t xml:space="preserve">-600. Discussed and agreed to monitor and discuss further if needed. </w:t>
            </w:r>
          </w:p>
          <w:p w14:paraId="6867FBAC" w14:textId="77777777" w:rsidR="00580351" w:rsidRPr="00381F55" w:rsidRDefault="00580351" w:rsidP="00381F55">
            <w:pPr>
              <w:widowControl w:val="0"/>
              <w:overflowPunct w:val="0"/>
              <w:autoSpaceDE w:val="0"/>
              <w:autoSpaceDN w:val="0"/>
              <w:adjustRightInd w:val="0"/>
              <w:spacing w:line="260" w:lineRule="exact"/>
              <w:textAlignment w:val="baseline"/>
              <w:rPr>
                <w:b/>
                <w:sz w:val="20"/>
                <w:szCs w:val="20"/>
              </w:rPr>
            </w:pPr>
          </w:p>
          <w:p w14:paraId="0473685F" w14:textId="7248CDF1" w:rsidR="009D3D10" w:rsidRPr="003A290E" w:rsidRDefault="009D3D10" w:rsidP="002B268A">
            <w:pPr>
              <w:widowControl w:val="0"/>
              <w:overflowPunct w:val="0"/>
              <w:autoSpaceDE w:val="0"/>
              <w:autoSpaceDN w:val="0"/>
              <w:adjustRightInd w:val="0"/>
              <w:spacing w:line="260" w:lineRule="exact"/>
              <w:textAlignment w:val="baseline"/>
              <w:rPr>
                <w:b/>
                <w:sz w:val="20"/>
                <w:szCs w:val="20"/>
              </w:rPr>
            </w:pPr>
          </w:p>
        </w:tc>
        <w:tc>
          <w:tcPr>
            <w:tcW w:w="1440" w:type="dxa"/>
          </w:tcPr>
          <w:p w14:paraId="5A77A986" w14:textId="77777777" w:rsidR="00E3608E" w:rsidRPr="005A77D4" w:rsidRDefault="00E3608E" w:rsidP="00401440">
            <w:pPr>
              <w:rPr>
                <w:sz w:val="20"/>
                <w:szCs w:val="20"/>
              </w:rPr>
            </w:pPr>
          </w:p>
        </w:tc>
      </w:tr>
      <w:tr w:rsidR="003A290E" w:rsidRPr="005A77D4" w14:paraId="4638E64A" w14:textId="77777777" w:rsidTr="002B5FF1">
        <w:tc>
          <w:tcPr>
            <w:tcW w:w="1240" w:type="dxa"/>
          </w:tcPr>
          <w:p w14:paraId="74BF9ECD" w14:textId="35AE2FE5" w:rsidR="003A290E" w:rsidRDefault="003A290E" w:rsidP="00FE4214">
            <w:pPr>
              <w:jc w:val="center"/>
              <w:rPr>
                <w:rFonts w:ascii="Book Antiqua" w:hAnsi="Book Antiqua"/>
                <w:sz w:val="20"/>
                <w:szCs w:val="20"/>
              </w:rPr>
            </w:pPr>
            <w:r>
              <w:rPr>
                <w:rFonts w:ascii="Book Antiqua" w:hAnsi="Book Antiqua"/>
                <w:sz w:val="20"/>
                <w:szCs w:val="20"/>
              </w:rPr>
              <w:t>47/17-18</w:t>
            </w:r>
          </w:p>
        </w:tc>
        <w:tc>
          <w:tcPr>
            <w:tcW w:w="6079" w:type="dxa"/>
          </w:tcPr>
          <w:p w14:paraId="1F6A7015" w14:textId="77777777" w:rsidR="003A290E" w:rsidRDefault="003A290E" w:rsidP="002B268A">
            <w:pPr>
              <w:widowControl w:val="0"/>
              <w:overflowPunct w:val="0"/>
              <w:autoSpaceDE w:val="0"/>
              <w:autoSpaceDN w:val="0"/>
              <w:adjustRightInd w:val="0"/>
              <w:spacing w:line="260" w:lineRule="exact"/>
              <w:textAlignment w:val="baseline"/>
              <w:rPr>
                <w:b/>
                <w:sz w:val="20"/>
                <w:szCs w:val="20"/>
              </w:rPr>
            </w:pPr>
            <w:r>
              <w:rPr>
                <w:b/>
                <w:sz w:val="20"/>
                <w:szCs w:val="20"/>
              </w:rPr>
              <w:t>Waterbeach Development Update</w:t>
            </w:r>
          </w:p>
          <w:p w14:paraId="1B670A2B" w14:textId="6113998A" w:rsidR="009D3D10" w:rsidRDefault="009D3D10" w:rsidP="002B268A">
            <w:pPr>
              <w:widowControl w:val="0"/>
              <w:overflowPunct w:val="0"/>
              <w:autoSpaceDE w:val="0"/>
              <w:autoSpaceDN w:val="0"/>
              <w:adjustRightInd w:val="0"/>
              <w:spacing w:line="260" w:lineRule="exact"/>
              <w:textAlignment w:val="baseline"/>
              <w:rPr>
                <w:b/>
                <w:sz w:val="20"/>
                <w:szCs w:val="20"/>
              </w:rPr>
            </w:pPr>
          </w:p>
          <w:p w14:paraId="763C135C" w14:textId="1E5BE9F5" w:rsidR="009D3D10" w:rsidRPr="003A290E" w:rsidRDefault="002D4590" w:rsidP="00532ECD">
            <w:pPr>
              <w:widowControl w:val="0"/>
              <w:overflowPunct w:val="0"/>
              <w:autoSpaceDE w:val="0"/>
              <w:autoSpaceDN w:val="0"/>
              <w:adjustRightInd w:val="0"/>
              <w:spacing w:line="260" w:lineRule="exact"/>
              <w:textAlignment w:val="baseline"/>
              <w:rPr>
                <w:b/>
                <w:sz w:val="20"/>
                <w:szCs w:val="20"/>
              </w:rPr>
            </w:pPr>
            <w:r w:rsidRPr="005521FA">
              <w:rPr>
                <w:sz w:val="20"/>
                <w:szCs w:val="20"/>
              </w:rPr>
              <w:t>A meeting was held on 21</w:t>
            </w:r>
            <w:r w:rsidRPr="005521FA">
              <w:rPr>
                <w:sz w:val="20"/>
                <w:szCs w:val="20"/>
                <w:vertAlign w:val="superscript"/>
              </w:rPr>
              <w:t>st</w:t>
            </w:r>
            <w:r w:rsidRPr="005521FA">
              <w:rPr>
                <w:sz w:val="20"/>
                <w:szCs w:val="20"/>
              </w:rPr>
              <w:t xml:space="preserve"> July, however Horningsea PC were not invited. A meeting is hopefully being arranged for Horningsea, Milton and Fen Ditton sometime in September. Hopefully those writing the SPD </w:t>
            </w:r>
            <w:r w:rsidRPr="005521FA">
              <w:rPr>
                <w:sz w:val="20"/>
                <w:szCs w:val="20"/>
              </w:rPr>
              <w:lastRenderedPageBreak/>
              <w:t>for the development will be able to attend. Details will be in the Horningsea Herald</w:t>
            </w:r>
            <w:r w:rsidRPr="00162275">
              <w:rPr>
                <w:sz w:val="20"/>
                <w:szCs w:val="20"/>
              </w:rPr>
              <w:t>.</w:t>
            </w:r>
          </w:p>
        </w:tc>
        <w:tc>
          <w:tcPr>
            <w:tcW w:w="1440" w:type="dxa"/>
          </w:tcPr>
          <w:p w14:paraId="79BF980B" w14:textId="77777777" w:rsidR="003A290E" w:rsidRPr="005A77D4" w:rsidRDefault="003A290E" w:rsidP="00401440">
            <w:pPr>
              <w:rPr>
                <w:sz w:val="20"/>
                <w:szCs w:val="20"/>
              </w:rPr>
            </w:pPr>
          </w:p>
        </w:tc>
      </w:tr>
      <w:tr w:rsidR="003A290E" w:rsidRPr="005A77D4" w14:paraId="4C8CBE56" w14:textId="77777777" w:rsidTr="002B5FF1">
        <w:tc>
          <w:tcPr>
            <w:tcW w:w="1240" w:type="dxa"/>
          </w:tcPr>
          <w:p w14:paraId="06B9E74D" w14:textId="341CB56F" w:rsidR="003A290E" w:rsidRDefault="003A290E" w:rsidP="00FE4214">
            <w:pPr>
              <w:jc w:val="center"/>
              <w:rPr>
                <w:rFonts w:ascii="Book Antiqua" w:hAnsi="Book Antiqua"/>
                <w:sz w:val="20"/>
                <w:szCs w:val="20"/>
              </w:rPr>
            </w:pPr>
            <w:r>
              <w:rPr>
                <w:rFonts w:ascii="Book Antiqua" w:hAnsi="Book Antiqua"/>
                <w:sz w:val="20"/>
                <w:szCs w:val="20"/>
              </w:rPr>
              <w:t>48/17-18</w:t>
            </w:r>
          </w:p>
        </w:tc>
        <w:tc>
          <w:tcPr>
            <w:tcW w:w="6079" w:type="dxa"/>
          </w:tcPr>
          <w:p w14:paraId="06153A0A" w14:textId="77777777" w:rsidR="003A290E" w:rsidRDefault="003A290E" w:rsidP="002B268A">
            <w:pPr>
              <w:widowControl w:val="0"/>
              <w:overflowPunct w:val="0"/>
              <w:autoSpaceDE w:val="0"/>
              <w:autoSpaceDN w:val="0"/>
              <w:adjustRightInd w:val="0"/>
              <w:spacing w:line="260" w:lineRule="exact"/>
              <w:textAlignment w:val="baseline"/>
              <w:rPr>
                <w:b/>
                <w:sz w:val="20"/>
                <w:szCs w:val="20"/>
              </w:rPr>
            </w:pPr>
            <w:r>
              <w:rPr>
                <w:b/>
                <w:sz w:val="20"/>
                <w:szCs w:val="20"/>
              </w:rPr>
              <w:t>Bank Standing order review</w:t>
            </w:r>
          </w:p>
          <w:p w14:paraId="42FA7856" w14:textId="77777777" w:rsidR="000D7568" w:rsidRDefault="000D7568" w:rsidP="002B268A">
            <w:pPr>
              <w:widowControl w:val="0"/>
              <w:overflowPunct w:val="0"/>
              <w:autoSpaceDE w:val="0"/>
              <w:autoSpaceDN w:val="0"/>
              <w:adjustRightInd w:val="0"/>
              <w:spacing w:line="260" w:lineRule="exact"/>
              <w:textAlignment w:val="baseline"/>
              <w:rPr>
                <w:b/>
                <w:sz w:val="20"/>
                <w:szCs w:val="20"/>
              </w:rPr>
            </w:pPr>
          </w:p>
          <w:p w14:paraId="24EB217B" w14:textId="472B237C" w:rsidR="000D7568" w:rsidRDefault="000D7568" w:rsidP="00532ECD">
            <w:pPr>
              <w:widowControl w:val="0"/>
              <w:overflowPunct w:val="0"/>
              <w:autoSpaceDE w:val="0"/>
              <w:autoSpaceDN w:val="0"/>
              <w:adjustRightInd w:val="0"/>
              <w:spacing w:line="260" w:lineRule="exact"/>
              <w:textAlignment w:val="baseline"/>
              <w:rPr>
                <w:b/>
                <w:sz w:val="20"/>
                <w:szCs w:val="20"/>
              </w:rPr>
            </w:pPr>
            <w:r w:rsidRPr="000D7568">
              <w:rPr>
                <w:sz w:val="20"/>
                <w:szCs w:val="20"/>
              </w:rPr>
              <w:t xml:space="preserve">Council currently has one standing order to H Livermore monthly for £426. 83. </w:t>
            </w:r>
          </w:p>
        </w:tc>
        <w:tc>
          <w:tcPr>
            <w:tcW w:w="1440" w:type="dxa"/>
          </w:tcPr>
          <w:p w14:paraId="6B704179" w14:textId="77777777" w:rsidR="003A290E" w:rsidRPr="005A77D4" w:rsidRDefault="003A290E" w:rsidP="00401440">
            <w:pPr>
              <w:rPr>
                <w:sz w:val="20"/>
                <w:szCs w:val="20"/>
              </w:rPr>
            </w:pPr>
          </w:p>
        </w:tc>
      </w:tr>
      <w:tr w:rsidR="000B6F4D" w:rsidRPr="005A77D4" w14:paraId="180A8203" w14:textId="77777777" w:rsidTr="002B5FF1">
        <w:tc>
          <w:tcPr>
            <w:tcW w:w="1240" w:type="dxa"/>
          </w:tcPr>
          <w:p w14:paraId="453AE4A9" w14:textId="28A59C02" w:rsidR="000B6F4D" w:rsidRPr="005A77D4" w:rsidRDefault="003A290E" w:rsidP="00FE4214">
            <w:pPr>
              <w:jc w:val="center"/>
              <w:rPr>
                <w:rFonts w:ascii="Book Antiqua" w:hAnsi="Book Antiqua"/>
                <w:sz w:val="20"/>
                <w:szCs w:val="20"/>
              </w:rPr>
            </w:pPr>
            <w:r>
              <w:rPr>
                <w:rFonts w:ascii="Book Antiqua" w:hAnsi="Book Antiqua"/>
                <w:sz w:val="20"/>
                <w:szCs w:val="20"/>
              </w:rPr>
              <w:t>49</w:t>
            </w:r>
            <w:r w:rsidR="000B6F4D" w:rsidRPr="005A77D4">
              <w:rPr>
                <w:rFonts w:ascii="Book Antiqua" w:hAnsi="Book Antiqua"/>
                <w:sz w:val="20"/>
                <w:szCs w:val="20"/>
              </w:rPr>
              <w:t>/17-18</w:t>
            </w:r>
          </w:p>
        </w:tc>
        <w:tc>
          <w:tcPr>
            <w:tcW w:w="6079" w:type="dxa"/>
          </w:tcPr>
          <w:p w14:paraId="4B835161" w14:textId="77777777" w:rsidR="000B6F4D" w:rsidRPr="00EA61A0" w:rsidRDefault="000B6F4D" w:rsidP="00FE4214">
            <w:pPr>
              <w:widowControl w:val="0"/>
              <w:overflowPunct w:val="0"/>
              <w:autoSpaceDE w:val="0"/>
              <w:autoSpaceDN w:val="0"/>
              <w:adjustRightInd w:val="0"/>
              <w:spacing w:line="260" w:lineRule="exact"/>
              <w:textAlignment w:val="baseline"/>
              <w:rPr>
                <w:b/>
                <w:sz w:val="20"/>
                <w:szCs w:val="20"/>
              </w:rPr>
            </w:pPr>
            <w:r w:rsidRPr="00EA61A0">
              <w:rPr>
                <w:b/>
                <w:sz w:val="20"/>
                <w:szCs w:val="20"/>
              </w:rPr>
              <w:t>Finance</w:t>
            </w:r>
          </w:p>
          <w:p w14:paraId="33C13CBA" w14:textId="77777777" w:rsidR="0071293B" w:rsidRPr="00EA61A0" w:rsidRDefault="0071293B" w:rsidP="00FE4214">
            <w:pPr>
              <w:widowControl w:val="0"/>
              <w:overflowPunct w:val="0"/>
              <w:autoSpaceDE w:val="0"/>
              <w:autoSpaceDN w:val="0"/>
              <w:adjustRightInd w:val="0"/>
              <w:spacing w:line="260" w:lineRule="exact"/>
              <w:textAlignment w:val="baseline"/>
              <w:rPr>
                <w:b/>
                <w:sz w:val="20"/>
                <w:szCs w:val="20"/>
              </w:rPr>
            </w:pPr>
          </w:p>
          <w:p w14:paraId="1E9DEA7D" w14:textId="77777777" w:rsidR="0071293B" w:rsidRPr="00EA61A0" w:rsidRDefault="0071293B" w:rsidP="0071293B">
            <w:pPr>
              <w:pStyle w:val="ListParagraph"/>
              <w:widowControl w:val="0"/>
              <w:numPr>
                <w:ilvl w:val="0"/>
                <w:numId w:val="25"/>
              </w:numPr>
              <w:overflowPunct w:val="0"/>
              <w:autoSpaceDE w:val="0"/>
              <w:autoSpaceDN w:val="0"/>
              <w:adjustRightInd w:val="0"/>
              <w:spacing w:line="260" w:lineRule="exact"/>
              <w:textAlignment w:val="baseline"/>
              <w:rPr>
                <w:sz w:val="20"/>
                <w:szCs w:val="20"/>
              </w:rPr>
            </w:pPr>
            <w:r w:rsidRPr="00EA61A0">
              <w:rPr>
                <w:sz w:val="20"/>
                <w:szCs w:val="20"/>
              </w:rPr>
              <w:t>Payments since last meeting</w:t>
            </w:r>
          </w:p>
          <w:p w14:paraId="16D02670" w14:textId="77777777" w:rsidR="003A290E" w:rsidRDefault="003A290E" w:rsidP="003A290E">
            <w:pPr>
              <w:pStyle w:val="ListParagraph"/>
              <w:widowControl w:val="0"/>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Horningsea Adult and Toddlers-£125</w:t>
            </w:r>
          </w:p>
          <w:p w14:paraId="2B3985CB" w14:textId="4A5F4DC2" w:rsidR="0071293B" w:rsidRDefault="0071293B" w:rsidP="0071293B">
            <w:pPr>
              <w:pStyle w:val="ListParagraph"/>
              <w:widowControl w:val="0"/>
              <w:overflowPunct w:val="0"/>
              <w:autoSpaceDE w:val="0"/>
              <w:autoSpaceDN w:val="0"/>
              <w:adjustRightInd w:val="0"/>
              <w:spacing w:line="260" w:lineRule="exact"/>
              <w:textAlignment w:val="baseline"/>
              <w:rPr>
                <w:sz w:val="20"/>
                <w:szCs w:val="20"/>
              </w:rPr>
            </w:pPr>
          </w:p>
          <w:p w14:paraId="05602D9A" w14:textId="77777777" w:rsidR="0071293B" w:rsidRPr="00EA61A0" w:rsidRDefault="0071293B" w:rsidP="0071293B">
            <w:pPr>
              <w:pStyle w:val="ListParagraph"/>
              <w:widowControl w:val="0"/>
              <w:numPr>
                <w:ilvl w:val="0"/>
                <w:numId w:val="25"/>
              </w:numPr>
              <w:overflowPunct w:val="0"/>
              <w:autoSpaceDE w:val="0"/>
              <w:autoSpaceDN w:val="0"/>
              <w:adjustRightInd w:val="0"/>
              <w:spacing w:line="260" w:lineRule="exact"/>
              <w:textAlignment w:val="baseline"/>
              <w:rPr>
                <w:sz w:val="20"/>
                <w:szCs w:val="20"/>
              </w:rPr>
            </w:pPr>
            <w:r w:rsidRPr="00EA61A0">
              <w:rPr>
                <w:sz w:val="20"/>
                <w:szCs w:val="20"/>
              </w:rPr>
              <w:t>The following payments were approved</w:t>
            </w:r>
          </w:p>
          <w:p w14:paraId="55C2309B" w14:textId="77777777" w:rsidR="0071293B" w:rsidRPr="00EA61A0" w:rsidRDefault="0071293B" w:rsidP="0071293B">
            <w:pPr>
              <w:pStyle w:val="ListParagraph"/>
              <w:widowControl w:val="0"/>
              <w:overflowPunct w:val="0"/>
              <w:autoSpaceDE w:val="0"/>
              <w:autoSpaceDN w:val="0"/>
              <w:adjustRightInd w:val="0"/>
              <w:spacing w:line="260" w:lineRule="exact"/>
              <w:textAlignment w:val="baseline"/>
              <w:rPr>
                <w:sz w:val="20"/>
                <w:szCs w:val="20"/>
              </w:rPr>
            </w:pPr>
          </w:p>
          <w:p w14:paraId="123F5916" w14:textId="77777777" w:rsidR="003A290E" w:rsidRDefault="003A290E" w:rsidP="003A290E">
            <w:pPr>
              <w:pStyle w:val="ListParagraph"/>
              <w:widowControl w:val="0"/>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1. MiJan Limited-£154.45</w:t>
            </w:r>
          </w:p>
          <w:p w14:paraId="23495478" w14:textId="77777777" w:rsidR="003A290E" w:rsidRDefault="003A290E" w:rsidP="003A290E">
            <w:pPr>
              <w:pStyle w:val="ListParagraph"/>
              <w:widowControl w:val="0"/>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2.MiJan Limited-£50.00</w:t>
            </w:r>
          </w:p>
          <w:p w14:paraId="4F3A5144" w14:textId="77777777" w:rsidR="003A290E" w:rsidRDefault="003A290E" w:rsidP="003A290E">
            <w:pPr>
              <w:pStyle w:val="ListParagraph"/>
              <w:widowControl w:val="0"/>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3.CGM- £364.80</w:t>
            </w:r>
          </w:p>
          <w:p w14:paraId="0B4C7719" w14:textId="77777777" w:rsidR="003A290E" w:rsidRDefault="003A290E" w:rsidP="003A290E">
            <w:pPr>
              <w:pStyle w:val="ListParagraph"/>
              <w:widowControl w:val="0"/>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4. CGM-£364.80</w:t>
            </w:r>
          </w:p>
          <w:p w14:paraId="0F81A1F2" w14:textId="77777777" w:rsidR="003A290E" w:rsidRDefault="003A290E" w:rsidP="003A290E">
            <w:pPr>
              <w:pStyle w:val="ListParagraph"/>
              <w:widowControl w:val="0"/>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5. H Livermore- Expenses-£85.15</w:t>
            </w:r>
          </w:p>
          <w:p w14:paraId="7B2E8CAA" w14:textId="77777777" w:rsidR="003A290E" w:rsidRDefault="003A290E" w:rsidP="003A290E">
            <w:pPr>
              <w:pStyle w:val="ListParagraph"/>
              <w:widowControl w:val="0"/>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6. FTSS UK Limited-£770.01</w:t>
            </w:r>
          </w:p>
          <w:p w14:paraId="43D74819" w14:textId="77777777" w:rsidR="003A290E" w:rsidRDefault="003A290E" w:rsidP="003A290E">
            <w:pPr>
              <w:pStyle w:val="ListParagraph"/>
              <w:widowControl w:val="0"/>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7. CGM-£364.80</w:t>
            </w:r>
          </w:p>
          <w:p w14:paraId="0F6A3A33" w14:textId="77777777" w:rsidR="0071293B" w:rsidRPr="00EA61A0" w:rsidRDefault="0071293B" w:rsidP="0071293B">
            <w:pPr>
              <w:pStyle w:val="ListParagraph"/>
              <w:widowControl w:val="0"/>
              <w:overflowPunct w:val="0"/>
              <w:autoSpaceDE w:val="0"/>
              <w:autoSpaceDN w:val="0"/>
              <w:adjustRightInd w:val="0"/>
              <w:spacing w:line="260" w:lineRule="exact"/>
              <w:ind w:left="1080"/>
              <w:textAlignment w:val="baseline"/>
              <w:rPr>
                <w:sz w:val="20"/>
                <w:szCs w:val="20"/>
              </w:rPr>
            </w:pPr>
          </w:p>
          <w:p w14:paraId="106A2CAE" w14:textId="77777777" w:rsidR="0071293B" w:rsidRPr="00EA61A0" w:rsidRDefault="0071293B" w:rsidP="0071293B">
            <w:pPr>
              <w:pStyle w:val="ListParagraph"/>
              <w:widowControl w:val="0"/>
              <w:numPr>
                <w:ilvl w:val="0"/>
                <w:numId w:val="25"/>
              </w:numPr>
              <w:overflowPunct w:val="0"/>
              <w:autoSpaceDE w:val="0"/>
              <w:autoSpaceDN w:val="0"/>
              <w:adjustRightInd w:val="0"/>
              <w:spacing w:line="260" w:lineRule="exact"/>
              <w:textAlignment w:val="baseline"/>
              <w:rPr>
                <w:sz w:val="20"/>
                <w:szCs w:val="20"/>
              </w:rPr>
            </w:pPr>
            <w:r w:rsidRPr="00EA61A0">
              <w:rPr>
                <w:sz w:val="20"/>
                <w:szCs w:val="20"/>
              </w:rPr>
              <w:t>Budget update-16-17</w:t>
            </w:r>
          </w:p>
          <w:p w14:paraId="557C3476" w14:textId="72C2DFC9" w:rsidR="0071293B" w:rsidRPr="00EA61A0" w:rsidRDefault="0071293B" w:rsidP="0071293B">
            <w:pPr>
              <w:pStyle w:val="ListParagraph"/>
              <w:widowControl w:val="0"/>
              <w:overflowPunct w:val="0"/>
              <w:autoSpaceDE w:val="0"/>
              <w:autoSpaceDN w:val="0"/>
              <w:adjustRightInd w:val="0"/>
              <w:spacing w:line="260" w:lineRule="exact"/>
              <w:textAlignment w:val="baseline"/>
              <w:rPr>
                <w:sz w:val="20"/>
                <w:szCs w:val="20"/>
              </w:rPr>
            </w:pPr>
            <w:r w:rsidRPr="00EA61A0">
              <w:rPr>
                <w:sz w:val="20"/>
                <w:szCs w:val="20"/>
              </w:rPr>
              <w:t>Spending is in line with budget</w:t>
            </w:r>
          </w:p>
          <w:p w14:paraId="39101B41" w14:textId="77777777" w:rsidR="0071293B" w:rsidRPr="00EA61A0" w:rsidRDefault="0071293B" w:rsidP="0071293B">
            <w:pPr>
              <w:pStyle w:val="ListParagraph"/>
              <w:widowControl w:val="0"/>
              <w:overflowPunct w:val="0"/>
              <w:autoSpaceDE w:val="0"/>
              <w:autoSpaceDN w:val="0"/>
              <w:adjustRightInd w:val="0"/>
              <w:spacing w:line="260" w:lineRule="exact"/>
              <w:textAlignment w:val="baseline"/>
              <w:rPr>
                <w:sz w:val="20"/>
                <w:szCs w:val="20"/>
              </w:rPr>
            </w:pPr>
          </w:p>
          <w:p w14:paraId="18F5637E" w14:textId="77777777" w:rsidR="0071293B" w:rsidRPr="00EA61A0" w:rsidRDefault="0071293B" w:rsidP="0071293B">
            <w:pPr>
              <w:pStyle w:val="ListParagraph"/>
              <w:widowControl w:val="0"/>
              <w:numPr>
                <w:ilvl w:val="0"/>
                <w:numId w:val="25"/>
              </w:numPr>
              <w:overflowPunct w:val="0"/>
              <w:autoSpaceDE w:val="0"/>
              <w:autoSpaceDN w:val="0"/>
              <w:adjustRightInd w:val="0"/>
              <w:spacing w:line="260" w:lineRule="exact"/>
              <w:textAlignment w:val="baseline"/>
              <w:rPr>
                <w:sz w:val="20"/>
                <w:szCs w:val="20"/>
              </w:rPr>
            </w:pPr>
            <w:r w:rsidRPr="00EA61A0">
              <w:rPr>
                <w:sz w:val="20"/>
                <w:szCs w:val="20"/>
              </w:rPr>
              <w:t>Bank reconciliation</w:t>
            </w:r>
          </w:p>
          <w:p w14:paraId="18F69D56" w14:textId="3028B4B4" w:rsidR="0071293B" w:rsidRPr="00EA61A0" w:rsidRDefault="0071293B" w:rsidP="0071293B">
            <w:pPr>
              <w:pStyle w:val="ListParagraph"/>
              <w:widowControl w:val="0"/>
              <w:overflowPunct w:val="0"/>
              <w:autoSpaceDE w:val="0"/>
              <w:autoSpaceDN w:val="0"/>
              <w:adjustRightInd w:val="0"/>
              <w:spacing w:line="260" w:lineRule="exact"/>
              <w:textAlignment w:val="baseline"/>
              <w:rPr>
                <w:sz w:val="20"/>
                <w:szCs w:val="20"/>
              </w:rPr>
            </w:pPr>
            <w:r w:rsidRPr="00EA61A0">
              <w:rPr>
                <w:sz w:val="20"/>
                <w:szCs w:val="20"/>
              </w:rPr>
              <w:t>Circulated before the meeting</w:t>
            </w:r>
            <w:r w:rsidR="002B268A">
              <w:rPr>
                <w:sz w:val="20"/>
                <w:szCs w:val="20"/>
              </w:rPr>
              <w:t>. Signed by chair</w:t>
            </w:r>
          </w:p>
          <w:p w14:paraId="68D8251E" w14:textId="4714ECBB" w:rsidR="006F3739" w:rsidRPr="00EA61A0" w:rsidRDefault="006F3739" w:rsidP="0071293B">
            <w:pPr>
              <w:pStyle w:val="ListParagraph"/>
              <w:widowControl w:val="0"/>
              <w:overflowPunct w:val="0"/>
              <w:autoSpaceDE w:val="0"/>
              <w:autoSpaceDN w:val="0"/>
              <w:adjustRightInd w:val="0"/>
              <w:spacing w:line="260" w:lineRule="exact"/>
              <w:textAlignment w:val="baseline"/>
              <w:rPr>
                <w:sz w:val="20"/>
                <w:szCs w:val="20"/>
              </w:rPr>
            </w:pPr>
          </w:p>
          <w:p w14:paraId="7F6300A1" w14:textId="4D5E5120" w:rsidR="0071293B" w:rsidRPr="003A290E" w:rsidRDefault="0071293B" w:rsidP="003A290E">
            <w:pPr>
              <w:widowControl w:val="0"/>
              <w:overflowPunct w:val="0"/>
              <w:autoSpaceDE w:val="0"/>
              <w:autoSpaceDN w:val="0"/>
              <w:adjustRightInd w:val="0"/>
              <w:spacing w:line="260" w:lineRule="exact"/>
              <w:textAlignment w:val="baseline"/>
              <w:rPr>
                <w:b/>
                <w:sz w:val="20"/>
                <w:szCs w:val="20"/>
              </w:rPr>
            </w:pPr>
          </w:p>
        </w:tc>
        <w:tc>
          <w:tcPr>
            <w:tcW w:w="1440" w:type="dxa"/>
          </w:tcPr>
          <w:p w14:paraId="141C2D82" w14:textId="77777777" w:rsidR="000B6F4D" w:rsidRPr="005A77D4" w:rsidRDefault="000B6F4D" w:rsidP="00401440">
            <w:pPr>
              <w:rPr>
                <w:sz w:val="20"/>
                <w:szCs w:val="20"/>
              </w:rPr>
            </w:pPr>
          </w:p>
        </w:tc>
      </w:tr>
      <w:tr w:rsidR="000B6F4D" w:rsidRPr="005A77D4" w14:paraId="36778173" w14:textId="77777777" w:rsidTr="002B5FF1">
        <w:tc>
          <w:tcPr>
            <w:tcW w:w="1240" w:type="dxa"/>
          </w:tcPr>
          <w:p w14:paraId="3646949C" w14:textId="0D1C882E" w:rsidR="000B6F4D" w:rsidRPr="005A77D4" w:rsidRDefault="003A290E" w:rsidP="00FE4214">
            <w:pPr>
              <w:jc w:val="center"/>
              <w:rPr>
                <w:rFonts w:ascii="Book Antiqua" w:hAnsi="Book Antiqua"/>
                <w:sz w:val="20"/>
                <w:szCs w:val="20"/>
              </w:rPr>
            </w:pPr>
            <w:r>
              <w:rPr>
                <w:rFonts w:ascii="Book Antiqua" w:hAnsi="Book Antiqua"/>
                <w:sz w:val="20"/>
                <w:szCs w:val="20"/>
              </w:rPr>
              <w:t>50</w:t>
            </w:r>
            <w:r w:rsidR="000B6F4D" w:rsidRPr="005A77D4">
              <w:rPr>
                <w:rFonts w:ascii="Book Antiqua" w:hAnsi="Book Antiqua"/>
                <w:sz w:val="20"/>
                <w:szCs w:val="20"/>
              </w:rPr>
              <w:t>/17-18</w:t>
            </w:r>
          </w:p>
        </w:tc>
        <w:tc>
          <w:tcPr>
            <w:tcW w:w="6079" w:type="dxa"/>
          </w:tcPr>
          <w:p w14:paraId="14DD057D" w14:textId="1EB352E4" w:rsidR="000B6F4D" w:rsidRPr="00EA61A0" w:rsidRDefault="003A290E" w:rsidP="00FE4214">
            <w:pPr>
              <w:widowControl w:val="0"/>
              <w:overflowPunct w:val="0"/>
              <w:autoSpaceDE w:val="0"/>
              <w:autoSpaceDN w:val="0"/>
              <w:adjustRightInd w:val="0"/>
              <w:spacing w:line="260" w:lineRule="exact"/>
              <w:textAlignment w:val="baseline"/>
              <w:rPr>
                <w:b/>
                <w:sz w:val="20"/>
                <w:szCs w:val="20"/>
              </w:rPr>
            </w:pPr>
            <w:r>
              <w:rPr>
                <w:b/>
                <w:sz w:val="20"/>
                <w:szCs w:val="20"/>
              </w:rPr>
              <w:t>Clerks report</w:t>
            </w:r>
          </w:p>
          <w:p w14:paraId="02EF7388" w14:textId="77777777" w:rsidR="006F3739" w:rsidRDefault="006F3739" w:rsidP="00FE4214">
            <w:pPr>
              <w:widowControl w:val="0"/>
              <w:overflowPunct w:val="0"/>
              <w:autoSpaceDE w:val="0"/>
              <w:autoSpaceDN w:val="0"/>
              <w:adjustRightInd w:val="0"/>
              <w:spacing w:line="260" w:lineRule="exact"/>
              <w:textAlignment w:val="baseline"/>
              <w:rPr>
                <w:sz w:val="20"/>
                <w:szCs w:val="20"/>
              </w:rPr>
            </w:pPr>
          </w:p>
          <w:p w14:paraId="426F3AA3" w14:textId="797626E8" w:rsidR="007F4955" w:rsidRDefault="007F4955" w:rsidP="00FE4214">
            <w:pPr>
              <w:widowControl w:val="0"/>
              <w:overflowPunct w:val="0"/>
              <w:autoSpaceDE w:val="0"/>
              <w:autoSpaceDN w:val="0"/>
              <w:adjustRightInd w:val="0"/>
              <w:spacing w:line="260" w:lineRule="exact"/>
              <w:textAlignment w:val="baseline"/>
              <w:rPr>
                <w:sz w:val="20"/>
                <w:szCs w:val="20"/>
              </w:rPr>
            </w:pPr>
            <w:r>
              <w:rPr>
                <w:sz w:val="20"/>
                <w:szCs w:val="20"/>
              </w:rPr>
              <w:t>Clerk has asked for a new dog bin near Laney Meadow but has not yet had a response from SCDC. Clerk to follow up</w:t>
            </w:r>
          </w:p>
          <w:p w14:paraId="44BF8020" w14:textId="01A3308F" w:rsidR="007F4955" w:rsidRDefault="007F4955" w:rsidP="00FE4214">
            <w:pPr>
              <w:widowControl w:val="0"/>
              <w:overflowPunct w:val="0"/>
              <w:autoSpaceDE w:val="0"/>
              <w:autoSpaceDN w:val="0"/>
              <w:adjustRightInd w:val="0"/>
              <w:spacing w:line="260" w:lineRule="exact"/>
              <w:textAlignment w:val="baseline"/>
              <w:rPr>
                <w:sz w:val="20"/>
                <w:szCs w:val="20"/>
              </w:rPr>
            </w:pPr>
          </w:p>
          <w:p w14:paraId="6C8A84C2" w14:textId="4AE6C933" w:rsidR="007F4955" w:rsidRDefault="007F4955" w:rsidP="00FE4214">
            <w:pPr>
              <w:widowControl w:val="0"/>
              <w:overflowPunct w:val="0"/>
              <w:autoSpaceDE w:val="0"/>
              <w:autoSpaceDN w:val="0"/>
              <w:adjustRightInd w:val="0"/>
              <w:spacing w:line="260" w:lineRule="exact"/>
              <w:textAlignment w:val="baseline"/>
              <w:rPr>
                <w:sz w:val="20"/>
                <w:szCs w:val="20"/>
              </w:rPr>
            </w:pPr>
            <w:r>
              <w:rPr>
                <w:sz w:val="20"/>
                <w:szCs w:val="20"/>
              </w:rPr>
              <w:t>Request has also been made for a road sign warning drivers of deer on roads. No response from CCC at present.</w:t>
            </w:r>
          </w:p>
          <w:p w14:paraId="12C17D86" w14:textId="23F948E9" w:rsidR="007F4955" w:rsidRDefault="007F4955" w:rsidP="00FE4214">
            <w:pPr>
              <w:widowControl w:val="0"/>
              <w:overflowPunct w:val="0"/>
              <w:autoSpaceDE w:val="0"/>
              <w:autoSpaceDN w:val="0"/>
              <w:adjustRightInd w:val="0"/>
              <w:spacing w:line="260" w:lineRule="exact"/>
              <w:textAlignment w:val="baseline"/>
              <w:rPr>
                <w:sz w:val="20"/>
                <w:szCs w:val="20"/>
              </w:rPr>
            </w:pPr>
          </w:p>
          <w:p w14:paraId="2D6ED435" w14:textId="3CD51E22" w:rsidR="007F4955" w:rsidRDefault="007F4955" w:rsidP="00FE4214">
            <w:pPr>
              <w:widowControl w:val="0"/>
              <w:overflowPunct w:val="0"/>
              <w:autoSpaceDE w:val="0"/>
              <w:autoSpaceDN w:val="0"/>
              <w:adjustRightInd w:val="0"/>
              <w:spacing w:line="260" w:lineRule="exact"/>
              <w:textAlignment w:val="baseline"/>
              <w:rPr>
                <w:sz w:val="20"/>
                <w:szCs w:val="20"/>
              </w:rPr>
            </w:pPr>
            <w:r>
              <w:rPr>
                <w:sz w:val="20"/>
                <w:szCs w:val="20"/>
              </w:rPr>
              <w:t>Funeral took place in the cemetery on 24</w:t>
            </w:r>
            <w:r w:rsidRPr="007F4955">
              <w:rPr>
                <w:sz w:val="20"/>
                <w:szCs w:val="20"/>
                <w:vertAlign w:val="superscript"/>
              </w:rPr>
              <w:t>th</w:t>
            </w:r>
            <w:r>
              <w:rPr>
                <w:sz w:val="20"/>
                <w:szCs w:val="20"/>
              </w:rPr>
              <w:t xml:space="preserve"> July which was attended by the clerk and Councillor Starkie. </w:t>
            </w:r>
            <w:r w:rsidR="00D037D9">
              <w:rPr>
                <w:sz w:val="20"/>
                <w:szCs w:val="20"/>
              </w:rPr>
              <w:t>Relatives of d</w:t>
            </w:r>
            <w:r w:rsidR="005521FA">
              <w:rPr>
                <w:sz w:val="20"/>
                <w:szCs w:val="20"/>
              </w:rPr>
              <w:t>eceased</w:t>
            </w:r>
            <w:r w:rsidR="00D037D9">
              <w:rPr>
                <w:sz w:val="20"/>
                <w:szCs w:val="20"/>
              </w:rPr>
              <w:t xml:space="preserve"> commented that their grandmother's memorial was missing (buried 40 years ago). To be investigated.</w:t>
            </w:r>
          </w:p>
          <w:p w14:paraId="622A0722" w14:textId="01608F54" w:rsidR="007F4955" w:rsidRDefault="007F4955" w:rsidP="00FE4214">
            <w:pPr>
              <w:widowControl w:val="0"/>
              <w:overflowPunct w:val="0"/>
              <w:autoSpaceDE w:val="0"/>
              <w:autoSpaceDN w:val="0"/>
              <w:adjustRightInd w:val="0"/>
              <w:spacing w:line="260" w:lineRule="exact"/>
              <w:textAlignment w:val="baseline"/>
              <w:rPr>
                <w:sz w:val="20"/>
                <w:szCs w:val="20"/>
              </w:rPr>
            </w:pPr>
          </w:p>
          <w:p w14:paraId="2C32018E" w14:textId="1E90AA9F" w:rsidR="007F4955" w:rsidRDefault="007F4955" w:rsidP="00FE4214">
            <w:pPr>
              <w:widowControl w:val="0"/>
              <w:overflowPunct w:val="0"/>
              <w:autoSpaceDE w:val="0"/>
              <w:autoSpaceDN w:val="0"/>
              <w:adjustRightInd w:val="0"/>
              <w:spacing w:line="260" w:lineRule="exact"/>
              <w:textAlignment w:val="baseline"/>
              <w:rPr>
                <w:sz w:val="20"/>
                <w:szCs w:val="20"/>
              </w:rPr>
            </w:pPr>
            <w:r>
              <w:rPr>
                <w:sz w:val="20"/>
                <w:szCs w:val="20"/>
              </w:rPr>
              <w:t xml:space="preserve">A blue recycling bin has been requested for the cemetery and also that SCDC ensure that the bins are emptied regularly. </w:t>
            </w:r>
          </w:p>
          <w:p w14:paraId="0E2795CE" w14:textId="77777777" w:rsidR="007F4955" w:rsidRDefault="007F4955" w:rsidP="00FE4214">
            <w:pPr>
              <w:widowControl w:val="0"/>
              <w:overflowPunct w:val="0"/>
              <w:autoSpaceDE w:val="0"/>
              <w:autoSpaceDN w:val="0"/>
              <w:adjustRightInd w:val="0"/>
              <w:spacing w:line="260" w:lineRule="exact"/>
              <w:textAlignment w:val="baseline"/>
              <w:rPr>
                <w:sz w:val="20"/>
                <w:szCs w:val="20"/>
              </w:rPr>
            </w:pPr>
          </w:p>
          <w:p w14:paraId="4CC000C2" w14:textId="40295ED3" w:rsidR="007F4955" w:rsidRPr="00EA61A0" w:rsidRDefault="007F4955" w:rsidP="00FE4214">
            <w:pPr>
              <w:widowControl w:val="0"/>
              <w:overflowPunct w:val="0"/>
              <w:autoSpaceDE w:val="0"/>
              <w:autoSpaceDN w:val="0"/>
              <w:adjustRightInd w:val="0"/>
              <w:spacing w:line="260" w:lineRule="exact"/>
              <w:textAlignment w:val="baseline"/>
              <w:rPr>
                <w:sz w:val="20"/>
                <w:szCs w:val="20"/>
              </w:rPr>
            </w:pPr>
          </w:p>
        </w:tc>
        <w:tc>
          <w:tcPr>
            <w:tcW w:w="1440" w:type="dxa"/>
          </w:tcPr>
          <w:p w14:paraId="776692CC" w14:textId="77777777" w:rsidR="000B6F4D" w:rsidRDefault="000B6F4D" w:rsidP="00401440">
            <w:pPr>
              <w:rPr>
                <w:sz w:val="20"/>
                <w:szCs w:val="20"/>
              </w:rPr>
            </w:pPr>
          </w:p>
          <w:p w14:paraId="595E75A3" w14:textId="77777777" w:rsidR="00204313" w:rsidRDefault="00204313" w:rsidP="00401440">
            <w:pPr>
              <w:rPr>
                <w:sz w:val="20"/>
                <w:szCs w:val="20"/>
              </w:rPr>
            </w:pPr>
          </w:p>
          <w:p w14:paraId="7CE9F561" w14:textId="7A07D460" w:rsidR="00204313" w:rsidRPr="005A77D4" w:rsidRDefault="00204313" w:rsidP="00401440">
            <w:pPr>
              <w:rPr>
                <w:sz w:val="20"/>
                <w:szCs w:val="20"/>
              </w:rPr>
            </w:pPr>
            <w:r>
              <w:rPr>
                <w:sz w:val="20"/>
                <w:szCs w:val="20"/>
              </w:rPr>
              <w:t xml:space="preserve">Clerk to follow up on Dog bin and Deer sign </w:t>
            </w:r>
          </w:p>
        </w:tc>
      </w:tr>
      <w:tr w:rsidR="000B6F4D" w:rsidRPr="005A77D4" w14:paraId="52B31935" w14:textId="77777777" w:rsidTr="002B5FF1">
        <w:tc>
          <w:tcPr>
            <w:tcW w:w="1240" w:type="dxa"/>
          </w:tcPr>
          <w:p w14:paraId="372727E0" w14:textId="0CA39DC0" w:rsidR="000B6F4D" w:rsidRPr="005A77D4" w:rsidRDefault="003A290E" w:rsidP="00FE4214">
            <w:pPr>
              <w:jc w:val="center"/>
              <w:rPr>
                <w:rFonts w:ascii="Book Antiqua" w:hAnsi="Book Antiqua"/>
                <w:sz w:val="20"/>
                <w:szCs w:val="20"/>
              </w:rPr>
            </w:pPr>
            <w:r>
              <w:rPr>
                <w:rFonts w:ascii="Book Antiqua" w:hAnsi="Book Antiqua"/>
                <w:sz w:val="20"/>
                <w:szCs w:val="20"/>
              </w:rPr>
              <w:t>51</w:t>
            </w:r>
            <w:r w:rsidR="000B6F4D" w:rsidRPr="005A77D4">
              <w:rPr>
                <w:rFonts w:ascii="Book Antiqua" w:hAnsi="Book Antiqua"/>
                <w:sz w:val="20"/>
                <w:szCs w:val="20"/>
              </w:rPr>
              <w:t>/17-18</w:t>
            </w:r>
          </w:p>
        </w:tc>
        <w:tc>
          <w:tcPr>
            <w:tcW w:w="6079" w:type="dxa"/>
          </w:tcPr>
          <w:p w14:paraId="3C9B604D" w14:textId="77777777" w:rsidR="006F3739" w:rsidRPr="007F4955" w:rsidRDefault="006F3739" w:rsidP="00FE4214">
            <w:pPr>
              <w:widowControl w:val="0"/>
              <w:overflowPunct w:val="0"/>
              <w:autoSpaceDE w:val="0"/>
              <w:autoSpaceDN w:val="0"/>
              <w:adjustRightInd w:val="0"/>
              <w:spacing w:line="260" w:lineRule="exact"/>
              <w:textAlignment w:val="baseline"/>
              <w:rPr>
                <w:sz w:val="20"/>
                <w:szCs w:val="20"/>
              </w:rPr>
            </w:pPr>
          </w:p>
          <w:p w14:paraId="3256EA06" w14:textId="77777777" w:rsidR="003A290E" w:rsidRPr="000D7568" w:rsidRDefault="003A290E" w:rsidP="003A290E">
            <w:pPr>
              <w:widowControl w:val="0"/>
              <w:overflowPunct w:val="0"/>
              <w:autoSpaceDE w:val="0"/>
              <w:autoSpaceDN w:val="0"/>
              <w:adjustRightInd w:val="0"/>
              <w:spacing w:line="260" w:lineRule="exact"/>
              <w:textAlignment w:val="baseline"/>
              <w:rPr>
                <w:b/>
                <w:sz w:val="20"/>
                <w:szCs w:val="20"/>
              </w:rPr>
            </w:pPr>
            <w:r w:rsidRPr="000D7568">
              <w:rPr>
                <w:b/>
                <w:sz w:val="20"/>
                <w:szCs w:val="20"/>
              </w:rPr>
              <w:t xml:space="preserve">Correspondence received- </w:t>
            </w:r>
          </w:p>
          <w:p w14:paraId="4B5CC324" w14:textId="77777777" w:rsidR="003A290E" w:rsidRPr="007F4955" w:rsidRDefault="003A290E" w:rsidP="003A290E">
            <w:pPr>
              <w:widowControl w:val="0"/>
              <w:overflowPunct w:val="0"/>
              <w:autoSpaceDE w:val="0"/>
              <w:autoSpaceDN w:val="0"/>
              <w:adjustRightInd w:val="0"/>
              <w:spacing w:line="260" w:lineRule="exact"/>
              <w:textAlignment w:val="baseline"/>
              <w:rPr>
                <w:sz w:val="20"/>
                <w:szCs w:val="20"/>
              </w:rPr>
            </w:pPr>
          </w:p>
          <w:p w14:paraId="40B7298C" w14:textId="77777777" w:rsidR="003A290E" w:rsidRPr="007F4955" w:rsidRDefault="003A290E" w:rsidP="003A290E">
            <w:pPr>
              <w:widowControl w:val="0"/>
              <w:overflowPunct w:val="0"/>
              <w:autoSpaceDE w:val="0"/>
              <w:autoSpaceDN w:val="0"/>
              <w:adjustRightInd w:val="0"/>
              <w:spacing w:line="260" w:lineRule="exact"/>
              <w:textAlignment w:val="baseline"/>
              <w:rPr>
                <w:sz w:val="20"/>
                <w:szCs w:val="20"/>
              </w:rPr>
            </w:pPr>
            <w:r w:rsidRPr="007F4955">
              <w:rPr>
                <w:sz w:val="20"/>
                <w:szCs w:val="20"/>
              </w:rPr>
              <w:t>1)</w:t>
            </w:r>
            <w:r w:rsidRPr="007F4955">
              <w:rPr>
                <w:sz w:val="20"/>
                <w:szCs w:val="20"/>
              </w:rPr>
              <w:tab/>
              <w:t>HRA chairman re Rospa inspection for playground</w:t>
            </w:r>
          </w:p>
          <w:p w14:paraId="4DC1C829" w14:textId="77777777" w:rsidR="003A290E" w:rsidRPr="007F4955" w:rsidRDefault="003A290E" w:rsidP="003A290E">
            <w:pPr>
              <w:widowControl w:val="0"/>
              <w:overflowPunct w:val="0"/>
              <w:autoSpaceDE w:val="0"/>
              <w:autoSpaceDN w:val="0"/>
              <w:adjustRightInd w:val="0"/>
              <w:spacing w:line="260" w:lineRule="exact"/>
              <w:textAlignment w:val="baseline"/>
              <w:rPr>
                <w:sz w:val="20"/>
                <w:szCs w:val="20"/>
              </w:rPr>
            </w:pPr>
            <w:r w:rsidRPr="007F4955">
              <w:rPr>
                <w:sz w:val="20"/>
                <w:szCs w:val="20"/>
              </w:rPr>
              <w:t>2)</w:t>
            </w:r>
            <w:r w:rsidRPr="007F4955">
              <w:rPr>
                <w:sz w:val="20"/>
                <w:szCs w:val="20"/>
              </w:rPr>
              <w:tab/>
              <w:t xml:space="preserve">Local Plan examination - progress report on further work on </w:t>
            </w:r>
            <w:r w:rsidRPr="007F4955">
              <w:rPr>
                <w:sz w:val="20"/>
                <w:szCs w:val="20"/>
              </w:rPr>
              <w:lastRenderedPageBreak/>
              <w:t>Local Green Spaces</w:t>
            </w:r>
          </w:p>
          <w:p w14:paraId="1E28A0BE" w14:textId="77777777" w:rsidR="003A290E" w:rsidRPr="007F4955" w:rsidRDefault="003A290E" w:rsidP="003A290E">
            <w:pPr>
              <w:widowControl w:val="0"/>
              <w:overflowPunct w:val="0"/>
              <w:autoSpaceDE w:val="0"/>
              <w:autoSpaceDN w:val="0"/>
              <w:adjustRightInd w:val="0"/>
              <w:spacing w:line="260" w:lineRule="exact"/>
              <w:textAlignment w:val="baseline"/>
              <w:rPr>
                <w:sz w:val="20"/>
                <w:szCs w:val="20"/>
              </w:rPr>
            </w:pPr>
            <w:r w:rsidRPr="007F4955">
              <w:rPr>
                <w:sz w:val="20"/>
                <w:szCs w:val="20"/>
              </w:rPr>
              <w:t>3)</w:t>
            </w:r>
            <w:r w:rsidRPr="007F4955">
              <w:rPr>
                <w:sz w:val="20"/>
                <w:szCs w:val="20"/>
              </w:rPr>
              <w:tab/>
              <w:t>Town &amp; Parish Council Stakeholder Group</w:t>
            </w:r>
          </w:p>
          <w:p w14:paraId="17AB5651" w14:textId="77777777" w:rsidR="003A290E" w:rsidRPr="007F4955" w:rsidRDefault="003A290E" w:rsidP="003A290E">
            <w:pPr>
              <w:widowControl w:val="0"/>
              <w:overflowPunct w:val="0"/>
              <w:autoSpaceDE w:val="0"/>
              <w:autoSpaceDN w:val="0"/>
              <w:adjustRightInd w:val="0"/>
              <w:spacing w:line="260" w:lineRule="exact"/>
              <w:textAlignment w:val="baseline"/>
              <w:rPr>
                <w:sz w:val="20"/>
                <w:szCs w:val="20"/>
              </w:rPr>
            </w:pPr>
            <w:r w:rsidRPr="007F4955">
              <w:rPr>
                <w:sz w:val="20"/>
                <w:szCs w:val="20"/>
              </w:rPr>
              <w:t>4)</w:t>
            </w:r>
            <w:r w:rsidRPr="007F4955">
              <w:rPr>
                <w:sz w:val="20"/>
                <w:szCs w:val="20"/>
              </w:rPr>
              <w:tab/>
              <w:t>CGM-Strimming around posts at Play area and hedge work</w:t>
            </w:r>
          </w:p>
          <w:p w14:paraId="231B2B3B" w14:textId="77777777" w:rsidR="003A290E" w:rsidRPr="007F4955" w:rsidRDefault="003A290E" w:rsidP="003A290E">
            <w:pPr>
              <w:widowControl w:val="0"/>
              <w:overflowPunct w:val="0"/>
              <w:autoSpaceDE w:val="0"/>
              <w:autoSpaceDN w:val="0"/>
              <w:adjustRightInd w:val="0"/>
              <w:spacing w:line="260" w:lineRule="exact"/>
              <w:textAlignment w:val="baseline"/>
              <w:rPr>
                <w:sz w:val="20"/>
                <w:szCs w:val="20"/>
              </w:rPr>
            </w:pPr>
            <w:r w:rsidRPr="007F4955">
              <w:rPr>
                <w:sz w:val="20"/>
                <w:szCs w:val="20"/>
              </w:rPr>
              <w:t>5)</w:t>
            </w:r>
            <w:r w:rsidRPr="007F4955">
              <w:rPr>
                <w:sz w:val="20"/>
                <w:szCs w:val="20"/>
              </w:rPr>
              <w:tab/>
              <w:t xml:space="preserve">SCDC- Briefing Note to Members on the recent Supreme Court Judgement on Supply of Housing </w:t>
            </w:r>
          </w:p>
          <w:p w14:paraId="64564D0C" w14:textId="77777777" w:rsidR="003A290E" w:rsidRPr="007F4955" w:rsidRDefault="003A290E" w:rsidP="003A290E">
            <w:pPr>
              <w:widowControl w:val="0"/>
              <w:overflowPunct w:val="0"/>
              <w:autoSpaceDE w:val="0"/>
              <w:autoSpaceDN w:val="0"/>
              <w:adjustRightInd w:val="0"/>
              <w:spacing w:line="260" w:lineRule="exact"/>
              <w:textAlignment w:val="baseline"/>
              <w:rPr>
                <w:sz w:val="20"/>
                <w:szCs w:val="20"/>
              </w:rPr>
            </w:pPr>
            <w:r w:rsidRPr="007F4955">
              <w:rPr>
                <w:sz w:val="20"/>
                <w:szCs w:val="20"/>
              </w:rPr>
              <w:t>6)</w:t>
            </w:r>
            <w:r w:rsidRPr="007F4955">
              <w:rPr>
                <w:sz w:val="20"/>
                <w:szCs w:val="20"/>
              </w:rPr>
              <w:tab/>
              <w:t xml:space="preserve">Acacia Tree Surgery- Re tree work end of Priory Road </w:t>
            </w:r>
          </w:p>
          <w:p w14:paraId="5DD6C4A9" w14:textId="77777777" w:rsidR="003A290E" w:rsidRPr="007F4955" w:rsidRDefault="003A290E" w:rsidP="003A290E">
            <w:pPr>
              <w:widowControl w:val="0"/>
              <w:overflowPunct w:val="0"/>
              <w:autoSpaceDE w:val="0"/>
              <w:autoSpaceDN w:val="0"/>
              <w:adjustRightInd w:val="0"/>
              <w:spacing w:line="260" w:lineRule="exact"/>
              <w:textAlignment w:val="baseline"/>
              <w:rPr>
                <w:sz w:val="20"/>
                <w:szCs w:val="20"/>
              </w:rPr>
            </w:pPr>
            <w:r w:rsidRPr="007F4955">
              <w:rPr>
                <w:sz w:val="20"/>
                <w:szCs w:val="20"/>
              </w:rPr>
              <w:t>7)</w:t>
            </w:r>
            <w:r w:rsidRPr="007F4955">
              <w:rPr>
                <w:sz w:val="20"/>
                <w:szCs w:val="20"/>
              </w:rPr>
              <w:tab/>
              <w:t>SCDC- Follow up to Scrutiny &amp; Overview Meeting 06 July 2017</w:t>
            </w:r>
          </w:p>
          <w:p w14:paraId="1343788A" w14:textId="77777777" w:rsidR="003A290E" w:rsidRPr="007F4955" w:rsidRDefault="003A290E" w:rsidP="003A290E">
            <w:pPr>
              <w:widowControl w:val="0"/>
              <w:overflowPunct w:val="0"/>
              <w:autoSpaceDE w:val="0"/>
              <w:autoSpaceDN w:val="0"/>
              <w:adjustRightInd w:val="0"/>
              <w:spacing w:line="260" w:lineRule="exact"/>
              <w:textAlignment w:val="baseline"/>
              <w:rPr>
                <w:sz w:val="20"/>
                <w:szCs w:val="20"/>
              </w:rPr>
            </w:pPr>
            <w:r w:rsidRPr="007F4955">
              <w:rPr>
                <w:sz w:val="20"/>
                <w:szCs w:val="20"/>
              </w:rPr>
              <w:t>8)</w:t>
            </w:r>
            <w:r w:rsidRPr="007F4955">
              <w:rPr>
                <w:sz w:val="20"/>
                <w:szCs w:val="20"/>
              </w:rPr>
              <w:tab/>
              <w:t>Michael Hellowell- Audio/visual equipment</w:t>
            </w:r>
          </w:p>
          <w:p w14:paraId="1E740440" w14:textId="77777777" w:rsidR="003A290E" w:rsidRPr="007F4955" w:rsidRDefault="003A290E" w:rsidP="003A290E">
            <w:pPr>
              <w:widowControl w:val="0"/>
              <w:overflowPunct w:val="0"/>
              <w:autoSpaceDE w:val="0"/>
              <w:autoSpaceDN w:val="0"/>
              <w:adjustRightInd w:val="0"/>
              <w:spacing w:line="260" w:lineRule="exact"/>
              <w:textAlignment w:val="baseline"/>
              <w:rPr>
                <w:sz w:val="20"/>
                <w:szCs w:val="20"/>
              </w:rPr>
            </w:pPr>
            <w:r w:rsidRPr="007F4955">
              <w:rPr>
                <w:sz w:val="20"/>
                <w:szCs w:val="20"/>
              </w:rPr>
              <w:t>9)</w:t>
            </w:r>
            <w:r w:rsidRPr="007F4955">
              <w:rPr>
                <w:sz w:val="20"/>
                <w:szCs w:val="20"/>
              </w:rPr>
              <w:tab/>
              <w:t>Anna Bradnam- Bus 196</w:t>
            </w:r>
          </w:p>
          <w:p w14:paraId="63D3D4FA" w14:textId="77777777" w:rsidR="003A290E" w:rsidRPr="007F4955" w:rsidRDefault="003A290E" w:rsidP="003A290E">
            <w:pPr>
              <w:widowControl w:val="0"/>
              <w:overflowPunct w:val="0"/>
              <w:autoSpaceDE w:val="0"/>
              <w:autoSpaceDN w:val="0"/>
              <w:adjustRightInd w:val="0"/>
              <w:spacing w:line="260" w:lineRule="exact"/>
              <w:textAlignment w:val="baseline"/>
              <w:rPr>
                <w:sz w:val="20"/>
                <w:szCs w:val="20"/>
              </w:rPr>
            </w:pPr>
          </w:p>
          <w:p w14:paraId="509E70D5" w14:textId="77777777" w:rsidR="003A290E" w:rsidRPr="007F4955" w:rsidRDefault="003A290E" w:rsidP="003A290E">
            <w:pPr>
              <w:widowControl w:val="0"/>
              <w:overflowPunct w:val="0"/>
              <w:autoSpaceDE w:val="0"/>
              <w:autoSpaceDN w:val="0"/>
              <w:adjustRightInd w:val="0"/>
              <w:spacing w:line="260" w:lineRule="exact"/>
              <w:textAlignment w:val="baseline"/>
              <w:rPr>
                <w:sz w:val="20"/>
                <w:szCs w:val="20"/>
              </w:rPr>
            </w:pPr>
          </w:p>
          <w:p w14:paraId="74319636" w14:textId="603DA606" w:rsidR="006F3739" w:rsidRPr="007F4955" w:rsidRDefault="006F3739" w:rsidP="003A290E">
            <w:pPr>
              <w:widowControl w:val="0"/>
              <w:overflowPunct w:val="0"/>
              <w:autoSpaceDE w:val="0"/>
              <w:autoSpaceDN w:val="0"/>
              <w:adjustRightInd w:val="0"/>
              <w:spacing w:line="260" w:lineRule="exact"/>
              <w:textAlignment w:val="baseline"/>
              <w:rPr>
                <w:sz w:val="20"/>
                <w:szCs w:val="20"/>
              </w:rPr>
            </w:pPr>
          </w:p>
        </w:tc>
        <w:tc>
          <w:tcPr>
            <w:tcW w:w="1440" w:type="dxa"/>
          </w:tcPr>
          <w:p w14:paraId="26D110FA" w14:textId="77777777" w:rsidR="000B6F4D" w:rsidRDefault="000B6F4D" w:rsidP="00401440">
            <w:pPr>
              <w:rPr>
                <w:sz w:val="20"/>
                <w:szCs w:val="20"/>
              </w:rPr>
            </w:pPr>
          </w:p>
          <w:p w14:paraId="31F8E1FB" w14:textId="77777777" w:rsidR="007F4955" w:rsidRDefault="007F4955" w:rsidP="00401440">
            <w:pPr>
              <w:rPr>
                <w:sz w:val="20"/>
                <w:szCs w:val="20"/>
              </w:rPr>
            </w:pPr>
          </w:p>
          <w:p w14:paraId="512E5766" w14:textId="77777777" w:rsidR="007F4955" w:rsidRDefault="007F4955" w:rsidP="00401440">
            <w:pPr>
              <w:rPr>
                <w:sz w:val="20"/>
                <w:szCs w:val="20"/>
              </w:rPr>
            </w:pPr>
          </w:p>
          <w:p w14:paraId="7D503486" w14:textId="77777777" w:rsidR="007F4955" w:rsidRDefault="007F4955" w:rsidP="00401440">
            <w:pPr>
              <w:rPr>
                <w:sz w:val="20"/>
                <w:szCs w:val="20"/>
              </w:rPr>
            </w:pPr>
          </w:p>
          <w:p w14:paraId="469BBB6F" w14:textId="77777777" w:rsidR="007F4955" w:rsidRDefault="007F4955" w:rsidP="00401440">
            <w:pPr>
              <w:rPr>
                <w:sz w:val="20"/>
                <w:szCs w:val="20"/>
              </w:rPr>
            </w:pPr>
          </w:p>
          <w:p w14:paraId="00FE93D1" w14:textId="77777777" w:rsidR="007F4955" w:rsidRDefault="007F4955" w:rsidP="00401440">
            <w:pPr>
              <w:rPr>
                <w:sz w:val="20"/>
                <w:szCs w:val="20"/>
              </w:rPr>
            </w:pPr>
            <w:r>
              <w:rPr>
                <w:sz w:val="20"/>
                <w:szCs w:val="20"/>
              </w:rPr>
              <w:t>Noted</w:t>
            </w:r>
          </w:p>
          <w:p w14:paraId="14B891D0" w14:textId="77777777" w:rsidR="007F4955" w:rsidRDefault="007F4955" w:rsidP="00401440">
            <w:pPr>
              <w:rPr>
                <w:sz w:val="20"/>
                <w:szCs w:val="20"/>
              </w:rPr>
            </w:pPr>
            <w:r>
              <w:rPr>
                <w:sz w:val="20"/>
                <w:szCs w:val="20"/>
              </w:rPr>
              <w:lastRenderedPageBreak/>
              <w:t>Noted</w:t>
            </w:r>
          </w:p>
          <w:p w14:paraId="3362CC11" w14:textId="77777777" w:rsidR="007F4955" w:rsidRDefault="007F4955" w:rsidP="00401440">
            <w:pPr>
              <w:rPr>
                <w:sz w:val="20"/>
                <w:szCs w:val="20"/>
              </w:rPr>
            </w:pPr>
          </w:p>
          <w:p w14:paraId="29B77563" w14:textId="77777777" w:rsidR="007F4955" w:rsidRDefault="007F4955" w:rsidP="00401440">
            <w:pPr>
              <w:rPr>
                <w:sz w:val="20"/>
                <w:szCs w:val="20"/>
              </w:rPr>
            </w:pPr>
            <w:r>
              <w:rPr>
                <w:sz w:val="20"/>
                <w:szCs w:val="20"/>
              </w:rPr>
              <w:t>Noted</w:t>
            </w:r>
          </w:p>
          <w:p w14:paraId="6B933378" w14:textId="77777777" w:rsidR="007F4955" w:rsidRDefault="007F4955" w:rsidP="00401440">
            <w:pPr>
              <w:rPr>
                <w:sz w:val="20"/>
                <w:szCs w:val="20"/>
              </w:rPr>
            </w:pPr>
            <w:r>
              <w:rPr>
                <w:sz w:val="20"/>
                <w:szCs w:val="20"/>
              </w:rPr>
              <w:t>Noted</w:t>
            </w:r>
          </w:p>
          <w:p w14:paraId="17C961A9" w14:textId="77777777" w:rsidR="007F4955" w:rsidRDefault="007F4955" w:rsidP="00401440">
            <w:pPr>
              <w:rPr>
                <w:sz w:val="20"/>
                <w:szCs w:val="20"/>
              </w:rPr>
            </w:pPr>
            <w:r>
              <w:rPr>
                <w:sz w:val="20"/>
                <w:szCs w:val="20"/>
              </w:rPr>
              <w:t>Noted</w:t>
            </w:r>
          </w:p>
          <w:p w14:paraId="57F278C8" w14:textId="77777777" w:rsidR="007F4955" w:rsidRDefault="007F4955" w:rsidP="00401440">
            <w:pPr>
              <w:rPr>
                <w:sz w:val="20"/>
                <w:szCs w:val="20"/>
              </w:rPr>
            </w:pPr>
          </w:p>
          <w:p w14:paraId="7086F121" w14:textId="477BDAD1" w:rsidR="007F4955" w:rsidRDefault="007F4955" w:rsidP="00401440">
            <w:pPr>
              <w:rPr>
                <w:sz w:val="20"/>
                <w:szCs w:val="20"/>
              </w:rPr>
            </w:pPr>
            <w:r>
              <w:rPr>
                <w:sz w:val="20"/>
                <w:szCs w:val="20"/>
              </w:rPr>
              <w:t>Noted</w:t>
            </w:r>
          </w:p>
          <w:p w14:paraId="7586627B" w14:textId="3F7D11BA" w:rsidR="007F4955" w:rsidRDefault="007F4955" w:rsidP="00401440">
            <w:pPr>
              <w:rPr>
                <w:sz w:val="20"/>
                <w:szCs w:val="20"/>
              </w:rPr>
            </w:pPr>
          </w:p>
          <w:p w14:paraId="3C1DEEF4" w14:textId="22237949" w:rsidR="007F4955" w:rsidRDefault="007F4955" w:rsidP="00401440">
            <w:pPr>
              <w:rPr>
                <w:sz w:val="20"/>
                <w:szCs w:val="20"/>
              </w:rPr>
            </w:pPr>
            <w:r>
              <w:rPr>
                <w:sz w:val="20"/>
                <w:szCs w:val="20"/>
              </w:rPr>
              <w:t>Noted</w:t>
            </w:r>
          </w:p>
          <w:p w14:paraId="45F0A62F" w14:textId="3C24298C" w:rsidR="007F4955" w:rsidRDefault="007F4955" w:rsidP="00401440">
            <w:pPr>
              <w:rPr>
                <w:sz w:val="20"/>
                <w:szCs w:val="20"/>
              </w:rPr>
            </w:pPr>
          </w:p>
          <w:p w14:paraId="525ABCD8" w14:textId="4043716B" w:rsidR="007F4955" w:rsidRDefault="007F4955" w:rsidP="00401440">
            <w:pPr>
              <w:rPr>
                <w:sz w:val="20"/>
                <w:szCs w:val="20"/>
              </w:rPr>
            </w:pPr>
            <w:r>
              <w:rPr>
                <w:sz w:val="20"/>
                <w:szCs w:val="20"/>
              </w:rPr>
              <w:t>Noted</w:t>
            </w:r>
          </w:p>
          <w:p w14:paraId="7662DC3A" w14:textId="6DE7E724" w:rsidR="007F4955" w:rsidRDefault="007F4955" w:rsidP="00401440">
            <w:pPr>
              <w:rPr>
                <w:sz w:val="20"/>
                <w:szCs w:val="20"/>
              </w:rPr>
            </w:pPr>
            <w:r>
              <w:rPr>
                <w:sz w:val="20"/>
                <w:szCs w:val="20"/>
              </w:rPr>
              <w:t>Noted</w:t>
            </w:r>
          </w:p>
          <w:p w14:paraId="3BC2955A" w14:textId="77777777" w:rsidR="007F4955" w:rsidRDefault="007F4955" w:rsidP="00401440">
            <w:pPr>
              <w:rPr>
                <w:sz w:val="20"/>
                <w:szCs w:val="20"/>
              </w:rPr>
            </w:pPr>
          </w:p>
          <w:p w14:paraId="2D5C8DA7" w14:textId="0C10833A" w:rsidR="007F4955" w:rsidRPr="005A77D4" w:rsidRDefault="007F4955" w:rsidP="00401440">
            <w:pPr>
              <w:rPr>
                <w:sz w:val="20"/>
                <w:szCs w:val="20"/>
              </w:rPr>
            </w:pPr>
          </w:p>
        </w:tc>
      </w:tr>
      <w:tr w:rsidR="000B6F4D" w:rsidRPr="005A77D4" w14:paraId="3C881945" w14:textId="77777777" w:rsidTr="002B5FF1">
        <w:tc>
          <w:tcPr>
            <w:tcW w:w="1240" w:type="dxa"/>
          </w:tcPr>
          <w:p w14:paraId="3A8C125B" w14:textId="2E257F50" w:rsidR="000B6F4D" w:rsidRPr="005A77D4" w:rsidRDefault="003A290E" w:rsidP="00FE4214">
            <w:pPr>
              <w:jc w:val="center"/>
              <w:rPr>
                <w:rFonts w:ascii="Book Antiqua" w:hAnsi="Book Antiqua"/>
                <w:sz w:val="20"/>
                <w:szCs w:val="20"/>
              </w:rPr>
            </w:pPr>
            <w:r>
              <w:rPr>
                <w:rFonts w:ascii="Book Antiqua" w:hAnsi="Book Antiqua"/>
                <w:sz w:val="20"/>
                <w:szCs w:val="20"/>
              </w:rPr>
              <w:lastRenderedPageBreak/>
              <w:t>52</w:t>
            </w:r>
            <w:r w:rsidR="000B6F4D" w:rsidRPr="005A77D4">
              <w:rPr>
                <w:rFonts w:ascii="Book Antiqua" w:hAnsi="Book Antiqua"/>
                <w:sz w:val="20"/>
                <w:szCs w:val="20"/>
              </w:rPr>
              <w:t>/17-18</w:t>
            </w:r>
          </w:p>
        </w:tc>
        <w:tc>
          <w:tcPr>
            <w:tcW w:w="6079" w:type="dxa"/>
          </w:tcPr>
          <w:p w14:paraId="06EC8F03" w14:textId="2EEE499D" w:rsidR="00C6169E" w:rsidRDefault="00C6169E" w:rsidP="00C6169E">
            <w:pPr>
              <w:widowControl w:val="0"/>
              <w:overflowPunct w:val="0"/>
              <w:autoSpaceDE w:val="0"/>
              <w:autoSpaceDN w:val="0"/>
              <w:adjustRightInd w:val="0"/>
              <w:spacing w:line="260" w:lineRule="exact"/>
              <w:textAlignment w:val="baseline"/>
              <w:rPr>
                <w:rFonts w:ascii="Book Antiqua" w:hAnsi="Book Antiqua"/>
                <w:b/>
                <w:sz w:val="20"/>
                <w:szCs w:val="20"/>
              </w:rPr>
            </w:pPr>
            <w:r w:rsidRPr="007F4955">
              <w:rPr>
                <w:rFonts w:ascii="Book Antiqua" w:hAnsi="Book Antiqua"/>
                <w:b/>
                <w:sz w:val="20"/>
                <w:szCs w:val="20"/>
              </w:rPr>
              <w:t>Town and Parish Stakeholder group survey report</w:t>
            </w:r>
          </w:p>
          <w:p w14:paraId="068ADA30" w14:textId="17E12839" w:rsidR="007F4955" w:rsidRDefault="007F4955" w:rsidP="00C6169E">
            <w:pPr>
              <w:widowControl w:val="0"/>
              <w:overflowPunct w:val="0"/>
              <w:autoSpaceDE w:val="0"/>
              <w:autoSpaceDN w:val="0"/>
              <w:adjustRightInd w:val="0"/>
              <w:spacing w:line="260" w:lineRule="exact"/>
              <w:textAlignment w:val="baseline"/>
              <w:rPr>
                <w:rFonts w:ascii="Book Antiqua" w:hAnsi="Book Antiqua"/>
                <w:b/>
                <w:sz w:val="20"/>
                <w:szCs w:val="20"/>
              </w:rPr>
            </w:pPr>
          </w:p>
          <w:p w14:paraId="33D0E2CE" w14:textId="564B92B2" w:rsidR="007F4955" w:rsidRPr="00162275" w:rsidRDefault="000B551E" w:rsidP="00C6169E">
            <w:pPr>
              <w:widowControl w:val="0"/>
              <w:overflowPunct w:val="0"/>
              <w:autoSpaceDE w:val="0"/>
              <w:autoSpaceDN w:val="0"/>
              <w:adjustRightInd w:val="0"/>
              <w:spacing w:line="260" w:lineRule="exact"/>
              <w:textAlignment w:val="baseline"/>
              <w:rPr>
                <w:sz w:val="20"/>
                <w:szCs w:val="20"/>
              </w:rPr>
            </w:pPr>
            <w:r w:rsidRPr="00162275">
              <w:rPr>
                <w:sz w:val="20"/>
                <w:szCs w:val="20"/>
              </w:rPr>
              <w:t xml:space="preserve">The Town and Parish stakeholder group have published results of the survey of councillors and clerks conducted earlier this year as part of the draft improvement plan for 2017-21. </w:t>
            </w:r>
          </w:p>
          <w:p w14:paraId="2C4792D4" w14:textId="50D89286" w:rsidR="000B551E" w:rsidRPr="00162275" w:rsidRDefault="000B551E" w:rsidP="00C6169E">
            <w:pPr>
              <w:widowControl w:val="0"/>
              <w:overflowPunct w:val="0"/>
              <w:autoSpaceDE w:val="0"/>
              <w:autoSpaceDN w:val="0"/>
              <w:adjustRightInd w:val="0"/>
              <w:spacing w:line="260" w:lineRule="exact"/>
              <w:textAlignment w:val="baseline"/>
              <w:rPr>
                <w:sz w:val="20"/>
                <w:szCs w:val="20"/>
              </w:rPr>
            </w:pPr>
          </w:p>
          <w:p w14:paraId="1F7A11C6" w14:textId="2538716B" w:rsidR="000B551E" w:rsidRPr="00162275" w:rsidRDefault="000B551E" w:rsidP="00C6169E">
            <w:pPr>
              <w:widowControl w:val="0"/>
              <w:overflowPunct w:val="0"/>
              <w:autoSpaceDE w:val="0"/>
              <w:autoSpaceDN w:val="0"/>
              <w:adjustRightInd w:val="0"/>
              <w:spacing w:line="260" w:lineRule="exact"/>
              <w:textAlignment w:val="baseline"/>
              <w:rPr>
                <w:sz w:val="20"/>
                <w:szCs w:val="20"/>
              </w:rPr>
            </w:pPr>
            <w:r w:rsidRPr="00162275">
              <w:rPr>
                <w:sz w:val="20"/>
                <w:szCs w:val="20"/>
              </w:rPr>
              <w:t xml:space="preserve">This was circulated prior to the meeting. </w:t>
            </w:r>
          </w:p>
          <w:p w14:paraId="7C33DD02" w14:textId="77777777" w:rsidR="007F4955" w:rsidRPr="00162275" w:rsidRDefault="007F4955" w:rsidP="00C6169E">
            <w:pPr>
              <w:widowControl w:val="0"/>
              <w:overflowPunct w:val="0"/>
              <w:autoSpaceDE w:val="0"/>
              <w:autoSpaceDN w:val="0"/>
              <w:adjustRightInd w:val="0"/>
              <w:spacing w:line="260" w:lineRule="exact"/>
              <w:textAlignment w:val="baseline"/>
              <w:rPr>
                <w:b/>
                <w:sz w:val="20"/>
                <w:szCs w:val="20"/>
              </w:rPr>
            </w:pPr>
          </w:p>
          <w:p w14:paraId="2AA8FECF" w14:textId="0F41CC57" w:rsidR="006F3739" w:rsidRPr="005A77D4" w:rsidRDefault="006F3739" w:rsidP="003A290E">
            <w:pPr>
              <w:widowControl w:val="0"/>
              <w:overflowPunct w:val="0"/>
              <w:autoSpaceDE w:val="0"/>
              <w:autoSpaceDN w:val="0"/>
              <w:adjustRightInd w:val="0"/>
              <w:spacing w:line="260" w:lineRule="exact"/>
              <w:textAlignment w:val="baseline"/>
              <w:rPr>
                <w:b/>
                <w:sz w:val="20"/>
                <w:szCs w:val="20"/>
              </w:rPr>
            </w:pPr>
          </w:p>
        </w:tc>
        <w:tc>
          <w:tcPr>
            <w:tcW w:w="1440" w:type="dxa"/>
          </w:tcPr>
          <w:p w14:paraId="30440532" w14:textId="77777777" w:rsidR="000B6F4D" w:rsidRPr="005A77D4" w:rsidRDefault="000B6F4D" w:rsidP="00401440">
            <w:pPr>
              <w:rPr>
                <w:sz w:val="20"/>
                <w:szCs w:val="20"/>
              </w:rPr>
            </w:pPr>
          </w:p>
        </w:tc>
      </w:tr>
      <w:tr w:rsidR="000B6F4D" w:rsidRPr="005A77D4" w14:paraId="6F0215D5" w14:textId="77777777" w:rsidTr="002B5FF1">
        <w:tc>
          <w:tcPr>
            <w:tcW w:w="1240" w:type="dxa"/>
          </w:tcPr>
          <w:p w14:paraId="75FA630A" w14:textId="7A1ADFD2" w:rsidR="000B6F4D" w:rsidRPr="005A77D4" w:rsidRDefault="00C6169E" w:rsidP="00FE4214">
            <w:pPr>
              <w:jc w:val="center"/>
              <w:rPr>
                <w:rFonts w:ascii="Book Antiqua" w:hAnsi="Book Antiqua"/>
                <w:sz w:val="20"/>
                <w:szCs w:val="20"/>
              </w:rPr>
            </w:pPr>
            <w:r>
              <w:rPr>
                <w:rFonts w:ascii="Book Antiqua" w:hAnsi="Book Antiqua"/>
                <w:sz w:val="20"/>
                <w:szCs w:val="20"/>
              </w:rPr>
              <w:t>53</w:t>
            </w:r>
            <w:r w:rsidR="0040560B" w:rsidRPr="005A77D4">
              <w:rPr>
                <w:rFonts w:ascii="Book Antiqua" w:hAnsi="Book Antiqua"/>
                <w:sz w:val="20"/>
                <w:szCs w:val="20"/>
              </w:rPr>
              <w:t>/17-18</w:t>
            </w:r>
          </w:p>
        </w:tc>
        <w:tc>
          <w:tcPr>
            <w:tcW w:w="6079" w:type="dxa"/>
          </w:tcPr>
          <w:p w14:paraId="6599CCE4" w14:textId="749B32C1" w:rsidR="00C6169E" w:rsidRPr="007F4955" w:rsidRDefault="00C6169E" w:rsidP="00C6169E">
            <w:pPr>
              <w:rPr>
                <w:rFonts w:ascii="Book Antiqua" w:hAnsi="Book Antiqua"/>
                <w:b/>
                <w:sz w:val="20"/>
                <w:szCs w:val="20"/>
              </w:rPr>
            </w:pPr>
            <w:r w:rsidRPr="007F4955">
              <w:rPr>
                <w:rFonts w:ascii="Book Antiqua" w:hAnsi="Book Antiqua"/>
                <w:b/>
                <w:sz w:val="20"/>
                <w:szCs w:val="20"/>
              </w:rPr>
              <w:t>APPLICATION FOR PAVEMENT LICENCE RENEWAL – THE CROWN &amp; PUNCHBOWL, HORNINGSEA, CAMBRIDGE</w:t>
            </w:r>
          </w:p>
          <w:p w14:paraId="32B4FFDB" w14:textId="77777777" w:rsidR="007F4955" w:rsidRPr="007F4955" w:rsidRDefault="007F4955" w:rsidP="00C6169E">
            <w:pPr>
              <w:rPr>
                <w:rFonts w:ascii="Book Antiqua" w:hAnsi="Book Antiqua"/>
                <w:b/>
                <w:sz w:val="20"/>
                <w:szCs w:val="20"/>
              </w:rPr>
            </w:pPr>
          </w:p>
          <w:p w14:paraId="5A1BE6E1" w14:textId="3025D1FC" w:rsidR="007F4955" w:rsidRPr="000D7568" w:rsidRDefault="007F4955" w:rsidP="00C6169E">
            <w:pPr>
              <w:rPr>
                <w:sz w:val="20"/>
                <w:szCs w:val="20"/>
              </w:rPr>
            </w:pPr>
            <w:r w:rsidRPr="000D7568">
              <w:rPr>
                <w:sz w:val="20"/>
                <w:szCs w:val="20"/>
              </w:rPr>
              <w:t xml:space="preserve">Questionnaire has been sent to the clerk as Crown and Punchbowl are seeking to renew licence for outside benches. Agreed to support this and clerk will complete questionnaire. </w:t>
            </w:r>
          </w:p>
          <w:p w14:paraId="58564335" w14:textId="77777777" w:rsidR="00C6169E" w:rsidRDefault="00C6169E" w:rsidP="00C6169E">
            <w:pPr>
              <w:rPr>
                <w:rFonts w:ascii="Book Antiqua" w:hAnsi="Book Antiqua"/>
                <w:sz w:val="20"/>
                <w:szCs w:val="20"/>
              </w:rPr>
            </w:pPr>
          </w:p>
          <w:p w14:paraId="21B67E55" w14:textId="4E90087D" w:rsidR="0071293B" w:rsidRPr="005A77D4" w:rsidRDefault="0071293B" w:rsidP="00C6169E">
            <w:pPr>
              <w:widowControl w:val="0"/>
              <w:overflowPunct w:val="0"/>
              <w:autoSpaceDE w:val="0"/>
              <w:autoSpaceDN w:val="0"/>
              <w:adjustRightInd w:val="0"/>
              <w:spacing w:line="260" w:lineRule="exact"/>
              <w:textAlignment w:val="baseline"/>
              <w:rPr>
                <w:b/>
                <w:sz w:val="20"/>
                <w:szCs w:val="20"/>
              </w:rPr>
            </w:pPr>
          </w:p>
        </w:tc>
        <w:tc>
          <w:tcPr>
            <w:tcW w:w="1440" w:type="dxa"/>
          </w:tcPr>
          <w:p w14:paraId="7119348E" w14:textId="1A83E601" w:rsidR="000B6F4D" w:rsidRPr="005A77D4" w:rsidRDefault="00204313" w:rsidP="00401440">
            <w:pPr>
              <w:rPr>
                <w:sz w:val="20"/>
                <w:szCs w:val="20"/>
              </w:rPr>
            </w:pPr>
            <w:r>
              <w:rPr>
                <w:sz w:val="20"/>
                <w:szCs w:val="20"/>
              </w:rPr>
              <w:t>Clerk to complete questionnaire</w:t>
            </w:r>
          </w:p>
        </w:tc>
      </w:tr>
      <w:tr w:rsidR="000B6F4D" w:rsidRPr="005A77D4" w14:paraId="6622797E" w14:textId="77777777" w:rsidTr="002B5FF1">
        <w:tc>
          <w:tcPr>
            <w:tcW w:w="1240" w:type="dxa"/>
          </w:tcPr>
          <w:p w14:paraId="4DC0DFCB" w14:textId="669D7267" w:rsidR="000B6F4D" w:rsidRPr="005A77D4" w:rsidRDefault="00C6169E" w:rsidP="00FE4214">
            <w:pPr>
              <w:jc w:val="center"/>
              <w:rPr>
                <w:rFonts w:ascii="Book Antiqua" w:hAnsi="Book Antiqua"/>
                <w:sz w:val="20"/>
                <w:szCs w:val="20"/>
              </w:rPr>
            </w:pPr>
            <w:r>
              <w:rPr>
                <w:rFonts w:ascii="Book Antiqua" w:hAnsi="Book Antiqua"/>
                <w:sz w:val="20"/>
                <w:szCs w:val="20"/>
              </w:rPr>
              <w:t>54</w:t>
            </w:r>
            <w:r w:rsidR="0040560B" w:rsidRPr="005A77D4">
              <w:rPr>
                <w:rFonts w:ascii="Book Antiqua" w:hAnsi="Book Antiqua"/>
                <w:sz w:val="20"/>
                <w:szCs w:val="20"/>
              </w:rPr>
              <w:t>/17-18</w:t>
            </w:r>
          </w:p>
        </w:tc>
        <w:tc>
          <w:tcPr>
            <w:tcW w:w="6079" w:type="dxa"/>
          </w:tcPr>
          <w:p w14:paraId="2774ACF5" w14:textId="77777777" w:rsidR="0071293B" w:rsidRDefault="00C6169E" w:rsidP="00C6169E">
            <w:pPr>
              <w:widowControl w:val="0"/>
              <w:overflowPunct w:val="0"/>
              <w:autoSpaceDE w:val="0"/>
              <w:autoSpaceDN w:val="0"/>
              <w:adjustRightInd w:val="0"/>
              <w:spacing w:line="260" w:lineRule="exact"/>
              <w:textAlignment w:val="baseline"/>
              <w:rPr>
                <w:b/>
                <w:sz w:val="20"/>
                <w:szCs w:val="20"/>
              </w:rPr>
            </w:pPr>
            <w:r>
              <w:rPr>
                <w:b/>
                <w:sz w:val="20"/>
                <w:szCs w:val="20"/>
              </w:rPr>
              <w:t>British Heart Foundation defibrillator scheme</w:t>
            </w:r>
          </w:p>
          <w:p w14:paraId="4673AB2E" w14:textId="6CB2800C" w:rsidR="00C6169E" w:rsidRDefault="00C6169E" w:rsidP="00C6169E">
            <w:pPr>
              <w:widowControl w:val="0"/>
              <w:overflowPunct w:val="0"/>
              <w:autoSpaceDE w:val="0"/>
              <w:autoSpaceDN w:val="0"/>
              <w:adjustRightInd w:val="0"/>
              <w:spacing w:line="260" w:lineRule="exact"/>
              <w:textAlignment w:val="baseline"/>
              <w:rPr>
                <w:b/>
                <w:sz w:val="20"/>
                <w:szCs w:val="20"/>
              </w:rPr>
            </w:pPr>
          </w:p>
          <w:p w14:paraId="16E742F9" w14:textId="4C675A5E" w:rsidR="007F4955" w:rsidRPr="000D7568" w:rsidRDefault="007F4955" w:rsidP="00C6169E">
            <w:pPr>
              <w:widowControl w:val="0"/>
              <w:overflowPunct w:val="0"/>
              <w:autoSpaceDE w:val="0"/>
              <w:autoSpaceDN w:val="0"/>
              <w:adjustRightInd w:val="0"/>
              <w:spacing w:line="260" w:lineRule="exact"/>
              <w:textAlignment w:val="baseline"/>
              <w:rPr>
                <w:sz w:val="20"/>
                <w:szCs w:val="20"/>
              </w:rPr>
            </w:pPr>
            <w:r w:rsidRPr="000D7568">
              <w:rPr>
                <w:sz w:val="20"/>
                <w:szCs w:val="20"/>
              </w:rPr>
              <w:t xml:space="preserve">British Heart Foundation are offering defibrillators at a price of £600 at a saving of £400 to local groups and parish councils. A heated cabinet will also be required at a cost of £300 which requires a power supply. These are usually housed in adopted phone boxes within villages. </w:t>
            </w:r>
            <w:r w:rsidR="000D7568" w:rsidRPr="000D7568">
              <w:rPr>
                <w:sz w:val="20"/>
                <w:szCs w:val="20"/>
              </w:rPr>
              <w:t xml:space="preserve">As BHF are trying to promote CPR a minimum of 10 residents are required to complete CPR training, BHF will provide training materials. </w:t>
            </w:r>
          </w:p>
          <w:p w14:paraId="1B74B185" w14:textId="31AF188E" w:rsidR="007F4955" w:rsidRPr="000D7568" w:rsidRDefault="007F4955" w:rsidP="00C6169E">
            <w:pPr>
              <w:widowControl w:val="0"/>
              <w:overflowPunct w:val="0"/>
              <w:autoSpaceDE w:val="0"/>
              <w:autoSpaceDN w:val="0"/>
              <w:adjustRightInd w:val="0"/>
              <w:spacing w:line="260" w:lineRule="exact"/>
              <w:textAlignment w:val="baseline"/>
              <w:rPr>
                <w:sz w:val="20"/>
                <w:szCs w:val="20"/>
              </w:rPr>
            </w:pPr>
            <w:r w:rsidRPr="000D7568">
              <w:rPr>
                <w:sz w:val="20"/>
                <w:szCs w:val="20"/>
              </w:rPr>
              <w:t xml:space="preserve">It was agreed to add a piece regarding this to Horningsea Herald and investigate </w:t>
            </w:r>
            <w:r w:rsidR="000D7568" w:rsidRPr="000D7568">
              <w:rPr>
                <w:sz w:val="20"/>
                <w:szCs w:val="20"/>
              </w:rPr>
              <w:t>if there are videos showing how a defibrillator works that could be shown at a Parish council meeting.</w:t>
            </w:r>
            <w:r w:rsidR="00162275">
              <w:rPr>
                <w:sz w:val="20"/>
                <w:szCs w:val="20"/>
              </w:rPr>
              <w:t xml:space="preserve"> </w:t>
            </w:r>
            <w:bookmarkStart w:id="0" w:name="_GoBack"/>
            <w:bookmarkEnd w:id="0"/>
            <w:r w:rsidR="00D037D9">
              <w:rPr>
                <w:sz w:val="20"/>
                <w:szCs w:val="20"/>
              </w:rPr>
              <w:t>Local doctors will be consulted</w:t>
            </w:r>
          </w:p>
          <w:p w14:paraId="7B565039" w14:textId="421BFADC" w:rsidR="00C6169E" w:rsidRPr="005A77D4" w:rsidRDefault="00C6169E" w:rsidP="00C6169E">
            <w:pPr>
              <w:widowControl w:val="0"/>
              <w:overflowPunct w:val="0"/>
              <w:autoSpaceDE w:val="0"/>
              <w:autoSpaceDN w:val="0"/>
              <w:adjustRightInd w:val="0"/>
              <w:spacing w:line="260" w:lineRule="exact"/>
              <w:textAlignment w:val="baseline"/>
              <w:rPr>
                <w:b/>
                <w:sz w:val="20"/>
                <w:szCs w:val="20"/>
              </w:rPr>
            </w:pPr>
          </w:p>
        </w:tc>
        <w:tc>
          <w:tcPr>
            <w:tcW w:w="1440" w:type="dxa"/>
          </w:tcPr>
          <w:p w14:paraId="2279FFA5" w14:textId="77777777" w:rsidR="000B6F4D" w:rsidRDefault="000B6F4D" w:rsidP="00401440">
            <w:pPr>
              <w:rPr>
                <w:sz w:val="20"/>
                <w:szCs w:val="20"/>
              </w:rPr>
            </w:pPr>
          </w:p>
          <w:p w14:paraId="6A00E9C4" w14:textId="77777777" w:rsidR="00204313" w:rsidRDefault="00204313" w:rsidP="00401440">
            <w:pPr>
              <w:rPr>
                <w:sz w:val="20"/>
                <w:szCs w:val="20"/>
              </w:rPr>
            </w:pPr>
          </w:p>
          <w:p w14:paraId="7D9106E7" w14:textId="77777777" w:rsidR="00204313" w:rsidRDefault="00204313" w:rsidP="00401440">
            <w:pPr>
              <w:rPr>
                <w:sz w:val="20"/>
                <w:szCs w:val="20"/>
              </w:rPr>
            </w:pPr>
          </w:p>
          <w:p w14:paraId="3950A6F9" w14:textId="35C41974" w:rsidR="00204313" w:rsidRPr="005A77D4" w:rsidRDefault="00204313" w:rsidP="00401440">
            <w:pPr>
              <w:rPr>
                <w:sz w:val="20"/>
                <w:szCs w:val="20"/>
              </w:rPr>
            </w:pPr>
            <w:r>
              <w:rPr>
                <w:sz w:val="20"/>
                <w:szCs w:val="20"/>
              </w:rPr>
              <w:t>Clerk to research possible videos that can be shown of Defibrillator use</w:t>
            </w:r>
          </w:p>
        </w:tc>
      </w:tr>
      <w:tr w:rsidR="000B6F4D" w:rsidRPr="005A77D4" w14:paraId="60DE4E68" w14:textId="77777777" w:rsidTr="002B5FF1">
        <w:tc>
          <w:tcPr>
            <w:tcW w:w="1240" w:type="dxa"/>
          </w:tcPr>
          <w:p w14:paraId="1A6C8EA7" w14:textId="53C3A46B" w:rsidR="000B6F4D" w:rsidRPr="005A77D4" w:rsidRDefault="00C6169E" w:rsidP="00FE4214">
            <w:pPr>
              <w:jc w:val="center"/>
              <w:rPr>
                <w:rFonts w:ascii="Book Antiqua" w:hAnsi="Book Antiqua"/>
                <w:sz w:val="20"/>
                <w:szCs w:val="20"/>
              </w:rPr>
            </w:pPr>
            <w:r>
              <w:rPr>
                <w:rFonts w:ascii="Book Antiqua" w:hAnsi="Book Antiqua"/>
                <w:sz w:val="20"/>
                <w:szCs w:val="20"/>
              </w:rPr>
              <w:t>55</w:t>
            </w:r>
            <w:r w:rsidR="0040560B" w:rsidRPr="005A77D4">
              <w:rPr>
                <w:rFonts w:ascii="Book Antiqua" w:hAnsi="Book Antiqua"/>
                <w:sz w:val="20"/>
                <w:szCs w:val="20"/>
              </w:rPr>
              <w:t>/17-18</w:t>
            </w:r>
          </w:p>
        </w:tc>
        <w:tc>
          <w:tcPr>
            <w:tcW w:w="6079" w:type="dxa"/>
          </w:tcPr>
          <w:p w14:paraId="75EAA89B" w14:textId="35F57E53" w:rsidR="00C6169E" w:rsidRDefault="00C6169E" w:rsidP="00C6169E">
            <w:pPr>
              <w:rPr>
                <w:b/>
                <w:sz w:val="20"/>
                <w:szCs w:val="20"/>
              </w:rPr>
            </w:pPr>
            <w:r w:rsidRPr="00C6169E">
              <w:rPr>
                <w:b/>
                <w:sz w:val="20"/>
                <w:szCs w:val="20"/>
              </w:rPr>
              <w:t>Training- Clerk’s Job Description &amp; Contract and Council Powers</w:t>
            </w:r>
          </w:p>
          <w:p w14:paraId="25FBFE76" w14:textId="4F5DB335" w:rsidR="007F4955" w:rsidRDefault="007F4955" w:rsidP="00C6169E">
            <w:pPr>
              <w:rPr>
                <w:b/>
                <w:sz w:val="20"/>
                <w:szCs w:val="20"/>
              </w:rPr>
            </w:pPr>
          </w:p>
          <w:p w14:paraId="58B0D6E3" w14:textId="56F1C4DC" w:rsidR="007F4955" w:rsidRPr="007F4955" w:rsidRDefault="007F4955" w:rsidP="00C6169E">
            <w:pPr>
              <w:rPr>
                <w:sz w:val="20"/>
                <w:szCs w:val="20"/>
              </w:rPr>
            </w:pPr>
            <w:r>
              <w:rPr>
                <w:sz w:val="20"/>
                <w:szCs w:val="20"/>
              </w:rPr>
              <w:t>Def</w:t>
            </w:r>
            <w:r w:rsidRPr="007F4955">
              <w:rPr>
                <w:sz w:val="20"/>
                <w:szCs w:val="20"/>
              </w:rPr>
              <w:t>er</w:t>
            </w:r>
            <w:r>
              <w:rPr>
                <w:sz w:val="20"/>
                <w:szCs w:val="20"/>
              </w:rPr>
              <w:t>r</w:t>
            </w:r>
            <w:r w:rsidRPr="007F4955">
              <w:rPr>
                <w:sz w:val="20"/>
                <w:szCs w:val="20"/>
              </w:rPr>
              <w:t>ed until meeting</w:t>
            </w:r>
            <w:r w:rsidR="00D037D9">
              <w:rPr>
                <w:sz w:val="20"/>
                <w:szCs w:val="20"/>
              </w:rPr>
              <w:t xml:space="preserve"> in November</w:t>
            </w:r>
          </w:p>
          <w:p w14:paraId="51A951DE" w14:textId="7708D63F" w:rsidR="006F3739" w:rsidRPr="005A77D4" w:rsidRDefault="006F3739" w:rsidP="00C6169E">
            <w:pPr>
              <w:widowControl w:val="0"/>
              <w:overflowPunct w:val="0"/>
              <w:autoSpaceDE w:val="0"/>
              <w:autoSpaceDN w:val="0"/>
              <w:adjustRightInd w:val="0"/>
              <w:spacing w:line="260" w:lineRule="exact"/>
              <w:textAlignment w:val="baseline"/>
              <w:rPr>
                <w:b/>
                <w:sz w:val="20"/>
                <w:szCs w:val="20"/>
              </w:rPr>
            </w:pPr>
          </w:p>
        </w:tc>
        <w:tc>
          <w:tcPr>
            <w:tcW w:w="1440" w:type="dxa"/>
          </w:tcPr>
          <w:p w14:paraId="67B68A23" w14:textId="77777777" w:rsidR="000B6F4D" w:rsidRPr="005A77D4" w:rsidRDefault="000B6F4D" w:rsidP="00401440">
            <w:pPr>
              <w:rPr>
                <w:sz w:val="20"/>
                <w:szCs w:val="20"/>
              </w:rPr>
            </w:pPr>
          </w:p>
        </w:tc>
      </w:tr>
      <w:tr w:rsidR="000B6F4D" w:rsidRPr="005A77D4" w14:paraId="1876CDAE" w14:textId="77777777" w:rsidTr="002B5FF1">
        <w:tc>
          <w:tcPr>
            <w:tcW w:w="1240" w:type="dxa"/>
          </w:tcPr>
          <w:p w14:paraId="64902F69" w14:textId="03CEF0FE" w:rsidR="000B6F4D" w:rsidRPr="005A77D4" w:rsidRDefault="00C6169E" w:rsidP="0040560B">
            <w:pPr>
              <w:jc w:val="center"/>
              <w:rPr>
                <w:rFonts w:ascii="Book Antiqua" w:hAnsi="Book Antiqua"/>
                <w:sz w:val="20"/>
                <w:szCs w:val="20"/>
              </w:rPr>
            </w:pPr>
            <w:r>
              <w:rPr>
                <w:rFonts w:ascii="Book Antiqua" w:hAnsi="Book Antiqua"/>
                <w:sz w:val="20"/>
                <w:szCs w:val="20"/>
              </w:rPr>
              <w:t>56</w:t>
            </w:r>
            <w:r w:rsidR="0040560B" w:rsidRPr="005A77D4">
              <w:rPr>
                <w:rFonts w:ascii="Book Antiqua" w:hAnsi="Book Antiqua"/>
                <w:sz w:val="20"/>
                <w:szCs w:val="20"/>
              </w:rPr>
              <w:t>/17-18</w:t>
            </w:r>
          </w:p>
        </w:tc>
        <w:tc>
          <w:tcPr>
            <w:tcW w:w="6079" w:type="dxa"/>
          </w:tcPr>
          <w:p w14:paraId="43995797" w14:textId="6F3760D1" w:rsidR="00C6169E" w:rsidRDefault="00C6169E" w:rsidP="00C6169E">
            <w:pPr>
              <w:widowControl w:val="0"/>
              <w:overflowPunct w:val="0"/>
              <w:autoSpaceDE w:val="0"/>
              <w:autoSpaceDN w:val="0"/>
              <w:adjustRightInd w:val="0"/>
              <w:spacing w:line="260" w:lineRule="exact"/>
              <w:textAlignment w:val="baseline"/>
              <w:rPr>
                <w:b/>
                <w:sz w:val="20"/>
                <w:szCs w:val="20"/>
              </w:rPr>
            </w:pPr>
            <w:r>
              <w:rPr>
                <w:b/>
                <w:sz w:val="20"/>
                <w:szCs w:val="20"/>
              </w:rPr>
              <w:t>To accept notices and matters for the next agenda</w:t>
            </w:r>
          </w:p>
          <w:p w14:paraId="3A8A1F52" w14:textId="5FE06E1F" w:rsidR="002D4590" w:rsidRDefault="002D4590" w:rsidP="00C6169E">
            <w:pPr>
              <w:widowControl w:val="0"/>
              <w:overflowPunct w:val="0"/>
              <w:autoSpaceDE w:val="0"/>
              <w:autoSpaceDN w:val="0"/>
              <w:adjustRightInd w:val="0"/>
              <w:spacing w:line="260" w:lineRule="exact"/>
              <w:textAlignment w:val="baseline"/>
              <w:rPr>
                <w:b/>
                <w:sz w:val="20"/>
                <w:szCs w:val="20"/>
              </w:rPr>
            </w:pPr>
          </w:p>
          <w:p w14:paraId="3FED733A" w14:textId="7E29FCD3" w:rsidR="002D4590" w:rsidRPr="002D4590" w:rsidRDefault="002D4590" w:rsidP="00C6169E">
            <w:pPr>
              <w:widowControl w:val="0"/>
              <w:overflowPunct w:val="0"/>
              <w:autoSpaceDE w:val="0"/>
              <w:autoSpaceDN w:val="0"/>
              <w:adjustRightInd w:val="0"/>
              <w:spacing w:line="260" w:lineRule="exact"/>
              <w:textAlignment w:val="baseline"/>
              <w:rPr>
                <w:sz w:val="20"/>
                <w:szCs w:val="20"/>
              </w:rPr>
            </w:pPr>
            <w:r w:rsidRPr="002D4590">
              <w:rPr>
                <w:sz w:val="20"/>
                <w:szCs w:val="20"/>
              </w:rPr>
              <w:t>Acceptance of Office forms</w:t>
            </w:r>
          </w:p>
          <w:p w14:paraId="2BD52935" w14:textId="498CA554" w:rsidR="002D4590" w:rsidRPr="002D4590" w:rsidRDefault="002D4590" w:rsidP="00C6169E">
            <w:pPr>
              <w:widowControl w:val="0"/>
              <w:overflowPunct w:val="0"/>
              <w:autoSpaceDE w:val="0"/>
              <w:autoSpaceDN w:val="0"/>
              <w:adjustRightInd w:val="0"/>
              <w:spacing w:line="260" w:lineRule="exact"/>
              <w:textAlignment w:val="baseline"/>
              <w:rPr>
                <w:sz w:val="20"/>
                <w:szCs w:val="20"/>
              </w:rPr>
            </w:pPr>
            <w:r w:rsidRPr="002D4590">
              <w:rPr>
                <w:sz w:val="20"/>
                <w:szCs w:val="20"/>
              </w:rPr>
              <w:t xml:space="preserve">Village sign </w:t>
            </w:r>
          </w:p>
          <w:p w14:paraId="33AF5644" w14:textId="3FD94136" w:rsidR="002D4590" w:rsidRPr="002D4590" w:rsidRDefault="002D4590" w:rsidP="00C6169E">
            <w:pPr>
              <w:widowControl w:val="0"/>
              <w:overflowPunct w:val="0"/>
              <w:autoSpaceDE w:val="0"/>
              <w:autoSpaceDN w:val="0"/>
              <w:adjustRightInd w:val="0"/>
              <w:spacing w:line="260" w:lineRule="exact"/>
              <w:textAlignment w:val="baseline"/>
              <w:rPr>
                <w:sz w:val="20"/>
                <w:szCs w:val="20"/>
              </w:rPr>
            </w:pPr>
            <w:r w:rsidRPr="002D4590">
              <w:rPr>
                <w:sz w:val="20"/>
                <w:szCs w:val="20"/>
              </w:rPr>
              <w:lastRenderedPageBreak/>
              <w:t>Training</w:t>
            </w:r>
          </w:p>
          <w:p w14:paraId="0CA79D5F" w14:textId="0E5B568A" w:rsidR="002D4590" w:rsidRPr="002D4590" w:rsidRDefault="002D4590" w:rsidP="00C6169E">
            <w:pPr>
              <w:widowControl w:val="0"/>
              <w:overflowPunct w:val="0"/>
              <w:autoSpaceDE w:val="0"/>
              <w:autoSpaceDN w:val="0"/>
              <w:adjustRightInd w:val="0"/>
              <w:spacing w:line="260" w:lineRule="exact"/>
              <w:textAlignment w:val="baseline"/>
              <w:rPr>
                <w:sz w:val="20"/>
                <w:szCs w:val="20"/>
              </w:rPr>
            </w:pPr>
            <w:r w:rsidRPr="002D4590">
              <w:rPr>
                <w:sz w:val="20"/>
                <w:szCs w:val="20"/>
              </w:rPr>
              <w:t>HVHT and HMGT representative</w:t>
            </w:r>
          </w:p>
          <w:p w14:paraId="723F5905" w14:textId="77777777" w:rsidR="002D4590" w:rsidRPr="002D4590" w:rsidRDefault="002D4590" w:rsidP="00C6169E">
            <w:pPr>
              <w:widowControl w:val="0"/>
              <w:overflowPunct w:val="0"/>
              <w:autoSpaceDE w:val="0"/>
              <w:autoSpaceDN w:val="0"/>
              <w:adjustRightInd w:val="0"/>
              <w:spacing w:line="260" w:lineRule="exact"/>
              <w:textAlignment w:val="baseline"/>
              <w:rPr>
                <w:sz w:val="20"/>
                <w:szCs w:val="20"/>
              </w:rPr>
            </w:pPr>
          </w:p>
          <w:p w14:paraId="6CC22354" w14:textId="77777777" w:rsidR="00C6169E" w:rsidRDefault="00C6169E" w:rsidP="00C6169E">
            <w:pPr>
              <w:widowControl w:val="0"/>
              <w:overflowPunct w:val="0"/>
              <w:autoSpaceDE w:val="0"/>
              <w:autoSpaceDN w:val="0"/>
              <w:adjustRightInd w:val="0"/>
              <w:spacing w:line="260" w:lineRule="exact"/>
              <w:textAlignment w:val="baseline"/>
              <w:rPr>
                <w:b/>
                <w:sz w:val="20"/>
                <w:szCs w:val="20"/>
              </w:rPr>
            </w:pPr>
          </w:p>
          <w:p w14:paraId="3805853E" w14:textId="155FE81B" w:rsidR="00C6169E" w:rsidRPr="000E5F74" w:rsidRDefault="00C6169E" w:rsidP="00C6169E">
            <w:pPr>
              <w:widowControl w:val="0"/>
              <w:overflowPunct w:val="0"/>
              <w:autoSpaceDE w:val="0"/>
              <w:autoSpaceDN w:val="0"/>
              <w:adjustRightInd w:val="0"/>
              <w:spacing w:line="260" w:lineRule="exact"/>
              <w:textAlignment w:val="baseline"/>
              <w:rPr>
                <w:sz w:val="20"/>
                <w:szCs w:val="20"/>
              </w:rPr>
            </w:pPr>
            <w:r>
              <w:rPr>
                <w:sz w:val="20"/>
                <w:szCs w:val="20"/>
              </w:rPr>
              <w:t>The meeting closed at 20:45pm</w:t>
            </w:r>
          </w:p>
          <w:p w14:paraId="0A77B4AD" w14:textId="38F7BE0F" w:rsidR="006F3739" w:rsidRPr="005A77D4" w:rsidRDefault="006F3739" w:rsidP="00C6169E">
            <w:pPr>
              <w:widowControl w:val="0"/>
              <w:overflowPunct w:val="0"/>
              <w:autoSpaceDE w:val="0"/>
              <w:autoSpaceDN w:val="0"/>
              <w:adjustRightInd w:val="0"/>
              <w:spacing w:line="260" w:lineRule="exact"/>
              <w:textAlignment w:val="baseline"/>
              <w:rPr>
                <w:b/>
                <w:sz w:val="20"/>
                <w:szCs w:val="20"/>
              </w:rPr>
            </w:pPr>
          </w:p>
        </w:tc>
        <w:tc>
          <w:tcPr>
            <w:tcW w:w="1440" w:type="dxa"/>
          </w:tcPr>
          <w:p w14:paraId="2D5B090C" w14:textId="77777777" w:rsidR="000B6F4D" w:rsidRPr="005A77D4" w:rsidRDefault="000B6F4D" w:rsidP="00401440">
            <w:pPr>
              <w:rPr>
                <w:sz w:val="20"/>
                <w:szCs w:val="20"/>
              </w:rPr>
            </w:pPr>
          </w:p>
        </w:tc>
      </w:tr>
      <w:tr w:rsidR="0040560B" w:rsidRPr="005A77D4" w14:paraId="17212526" w14:textId="77777777" w:rsidTr="002B5FF1">
        <w:tc>
          <w:tcPr>
            <w:tcW w:w="1240" w:type="dxa"/>
          </w:tcPr>
          <w:p w14:paraId="6CC85DB5" w14:textId="46D5755D" w:rsidR="0040560B" w:rsidRPr="005A77D4" w:rsidRDefault="0040560B" w:rsidP="0040560B">
            <w:pPr>
              <w:jc w:val="center"/>
              <w:rPr>
                <w:rFonts w:ascii="Book Antiqua" w:hAnsi="Book Antiqua"/>
                <w:sz w:val="20"/>
                <w:szCs w:val="20"/>
              </w:rPr>
            </w:pPr>
          </w:p>
        </w:tc>
        <w:tc>
          <w:tcPr>
            <w:tcW w:w="6079" w:type="dxa"/>
          </w:tcPr>
          <w:p w14:paraId="5DBFDD31" w14:textId="5F8DAA3C" w:rsidR="000E5F74" w:rsidRPr="005A77D4" w:rsidRDefault="000E5F74" w:rsidP="00FE4214">
            <w:pPr>
              <w:widowControl w:val="0"/>
              <w:overflowPunct w:val="0"/>
              <w:autoSpaceDE w:val="0"/>
              <w:autoSpaceDN w:val="0"/>
              <w:adjustRightInd w:val="0"/>
              <w:spacing w:line="260" w:lineRule="exact"/>
              <w:textAlignment w:val="baseline"/>
              <w:rPr>
                <w:b/>
                <w:sz w:val="20"/>
                <w:szCs w:val="20"/>
              </w:rPr>
            </w:pPr>
          </w:p>
        </w:tc>
        <w:tc>
          <w:tcPr>
            <w:tcW w:w="1440" w:type="dxa"/>
          </w:tcPr>
          <w:p w14:paraId="24958522" w14:textId="77777777" w:rsidR="0040560B" w:rsidRPr="005A77D4" w:rsidRDefault="0040560B" w:rsidP="00401440">
            <w:pPr>
              <w:rPr>
                <w:sz w:val="20"/>
                <w:szCs w:val="20"/>
              </w:rPr>
            </w:pPr>
          </w:p>
        </w:tc>
      </w:tr>
    </w:tbl>
    <w:p w14:paraId="23BF2330" w14:textId="35E7664E" w:rsidR="003D6430" w:rsidRPr="005A77D4" w:rsidRDefault="003D6430" w:rsidP="0082694E">
      <w:pPr>
        <w:jc w:val="center"/>
        <w:rPr>
          <w:b/>
          <w:sz w:val="20"/>
          <w:szCs w:val="20"/>
        </w:rPr>
      </w:pPr>
    </w:p>
    <w:p w14:paraId="576419FB" w14:textId="27B3CF99" w:rsidR="000B551E" w:rsidRPr="000B551E" w:rsidRDefault="000B551E" w:rsidP="000B551E">
      <w:pPr>
        <w:rPr>
          <w:sz w:val="20"/>
          <w:szCs w:val="20"/>
        </w:rPr>
      </w:pPr>
    </w:p>
    <w:p w14:paraId="382FDBA0" w14:textId="6F79E5E7" w:rsidR="000B551E" w:rsidRPr="000B551E" w:rsidRDefault="000B551E" w:rsidP="000B551E">
      <w:pPr>
        <w:rPr>
          <w:sz w:val="20"/>
          <w:szCs w:val="20"/>
        </w:rPr>
      </w:pPr>
      <w:r w:rsidRPr="000B551E">
        <w:rPr>
          <w:sz w:val="20"/>
          <w:szCs w:val="20"/>
        </w:rPr>
        <w:t>Appendix 1</w:t>
      </w:r>
    </w:p>
    <w:p w14:paraId="27F972BF" w14:textId="77777777" w:rsidR="000B551E" w:rsidRPr="000B551E" w:rsidRDefault="000B551E" w:rsidP="000B551E">
      <w:pPr>
        <w:rPr>
          <w:sz w:val="20"/>
          <w:szCs w:val="20"/>
        </w:rPr>
      </w:pPr>
    </w:p>
    <w:p w14:paraId="07E05C39" w14:textId="36459F35" w:rsidR="000B551E" w:rsidRPr="000B551E" w:rsidRDefault="000B551E" w:rsidP="000B551E">
      <w:pPr>
        <w:rPr>
          <w:sz w:val="20"/>
          <w:szCs w:val="20"/>
        </w:rPr>
      </w:pPr>
      <w:r w:rsidRPr="000B551E">
        <w:rPr>
          <w:sz w:val="20"/>
          <w:szCs w:val="20"/>
        </w:rPr>
        <w:t xml:space="preserve">County Councillors Report for the villages of Waterbeach, Landbeach, Milton, Horningsea and Fen Ditton.  Jul-August 2017 - Anna Bradnam </w:t>
      </w:r>
    </w:p>
    <w:p w14:paraId="453EA324" w14:textId="77777777" w:rsidR="000B551E" w:rsidRPr="000B551E" w:rsidRDefault="000B551E" w:rsidP="000B551E">
      <w:pPr>
        <w:rPr>
          <w:sz w:val="20"/>
          <w:szCs w:val="20"/>
        </w:rPr>
      </w:pPr>
    </w:p>
    <w:p w14:paraId="0F056AE8" w14:textId="77777777" w:rsidR="000B551E" w:rsidRPr="000B551E" w:rsidRDefault="000B551E" w:rsidP="000B551E">
      <w:pPr>
        <w:rPr>
          <w:sz w:val="20"/>
          <w:szCs w:val="20"/>
        </w:rPr>
      </w:pPr>
      <w:r w:rsidRPr="000B551E">
        <w:rPr>
          <w:sz w:val="20"/>
          <w:szCs w:val="20"/>
        </w:rPr>
        <w:t>Temporary closure of Clayhithe Road level crossing</w:t>
      </w:r>
    </w:p>
    <w:p w14:paraId="5DE2FD0D" w14:textId="77777777" w:rsidR="000B551E" w:rsidRPr="000B551E" w:rsidRDefault="000B551E" w:rsidP="000B551E">
      <w:pPr>
        <w:rPr>
          <w:sz w:val="20"/>
          <w:szCs w:val="20"/>
        </w:rPr>
      </w:pPr>
      <w:r w:rsidRPr="000B551E">
        <w:rPr>
          <w:sz w:val="20"/>
          <w:szCs w:val="20"/>
        </w:rPr>
        <w:t xml:space="preserve">The road will be closed overnight on 20 August between 05:00 and 08:20 to enable </w:t>
      </w:r>
    </w:p>
    <w:p w14:paraId="6812D375" w14:textId="77777777" w:rsidR="000B551E" w:rsidRPr="000B551E" w:rsidRDefault="000B551E" w:rsidP="000B551E">
      <w:pPr>
        <w:rPr>
          <w:sz w:val="20"/>
          <w:szCs w:val="20"/>
        </w:rPr>
      </w:pPr>
      <w:r w:rsidRPr="000B551E">
        <w:rPr>
          <w:sz w:val="20"/>
          <w:szCs w:val="20"/>
        </w:rPr>
        <w:t>“essential maintenance works which are being carried out on or near this highway and it will come into operation on 20 August 2017 and continue until these works have finished or on the 19 February 2018 whichever is the earlier”.</w:t>
      </w:r>
    </w:p>
    <w:p w14:paraId="02BF7551" w14:textId="77777777" w:rsidR="000B551E" w:rsidRPr="000B551E" w:rsidRDefault="000B551E" w:rsidP="000B551E">
      <w:pPr>
        <w:rPr>
          <w:sz w:val="20"/>
          <w:szCs w:val="20"/>
        </w:rPr>
      </w:pPr>
      <w:r w:rsidRPr="000B551E">
        <w:rPr>
          <w:sz w:val="20"/>
          <w:szCs w:val="20"/>
        </w:rPr>
        <w:t xml:space="preserve">New County Highways contract </w:t>
      </w:r>
    </w:p>
    <w:p w14:paraId="06044852" w14:textId="77777777" w:rsidR="000B551E" w:rsidRPr="000B551E" w:rsidRDefault="000B551E" w:rsidP="000B551E">
      <w:pPr>
        <w:rPr>
          <w:sz w:val="20"/>
          <w:szCs w:val="20"/>
        </w:rPr>
      </w:pPr>
      <w:r w:rsidRPr="000B551E">
        <w:rPr>
          <w:sz w:val="20"/>
          <w:szCs w:val="20"/>
        </w:rPr>
        <w:t xml:space="preserve"> A new £34 million a year highway services contract has been awarded by Cambridgeshire County Council to Skanska (for 10 years) to help the County Council keep Cambridgeshire moving. The new contract runs from 1 July 2017 to 30 June 2027 with the option to extend for a further five years, and includes the management and maintenance of 2,800 miles of carriageway, 1,400 miles of footways and cycleways and 1,276 structures.</w:t>
      </w:r>
    </w:p>
    <w:p w14:paraId="434629FB" w14:textId="77777777" w:rsidR="000B551E" w:rsidRPr="000B551E" w:rsidRDefault="000B551E" w:rsidP="000B551E">
      <w:pPr>
        <w:rPr>
          <w:sz w:val="20"/>
          <w:szCs w:val="20"/>
        </w:rPr>
      </w:pPr>
      <w:r w:rsidRPr="000B551E">
        <w:rPr>
          <w:sz w:val="20"/>
          <w:szCs w:val="20"/>
        </w:rPr>
        <w:t>Local Highways matters</w:t>
      </w:r>
    </w:p>
    <w:p w14:paraId="75C55D5E" w14:textId="77777777" w:rsidR="000B551E" w:rsidRPr="000B551E" w:rsidRDefault="000B551E" w:rsidP="000B551E">
      <w:pPr>
        <w:rPr>
          <w:sz w:val="20"/>
          <w:szCs w:val="20"/>
        </w:rPr>
      </w:pPr>
      <w:r w:rsidRPr="000B551E">
        <w:rPr>
          <w:sz w:val="20"/>
          <w:szCs w:val="20"/>
        </w:rPr>
        <w:t>Waterbeach – I have asked for the vegetation on either side of Car Dyke Road to be cut back. I am advised it will be done end August/early September to avoid disturbing nesting birds.</w:t>
      </w:r>
    </w:p>
    <w:p w14:paraId="2F9BE186" w14:textId="77777777" w:rsidR="000B551E" w:rsidRPr="000B551E" w:rsidRDefault="000B551E" w:rsidP="000B551E">
      <w:pPr>
        <w:rPr>
          <w:sz w:val="20"/>
          <w:szCs w:val="20"/>
        </w:rPr>
      </w:pPr>
      <w:r w:rsidRPr="000B551E">
        <w:rPr>
          <w:sz w:val="20"/>
          <w:szCs w:val="20"/>
        </w:rPr>
        <w:t>I think all of your councillors have contact Highways to ask them to re-instate the 30 mph sign on the south side of Denny End Road and to trim the vegetation around the sign on the north side of the road.</w:t>
      </w:r>
    </w:p>
    <w:p w14:paraId="0A27AD9F" w14:textId="77777777" w:rsidR="000B551E" w:rsidRPr="000B551E" w:rsidRDefault="000B551E" w:rsidP="000B551E">
      <w:pPr>
        <w:rPr>
          <w:sz w:val="20"/>
          <w:szCs w:val="20"/>
        </w:rPr>
      </w:pPr>
      <w:r w:rsidRPr="000B551E">
        <w:rPr>
          <w:sz w:val="20"/>
          <w:szCs w:val="20"/>
        </w:rPr>
        <w:t>The County Council (A10 Corridor team) has not commissioned traffic count data at present, so I assume the wires across the road were commissioned by U&amp;C..</w:t>
      </w:r>
    </w:p>
    <w:p w14:paraId="2F3C5B5E" w14:textId="77777777" w:rsidR="000B551E" w:rsidRPr="000B551E" w:rsidRDefault="000B551E" w:rsidP="000B551E">
      <w:pPr>
        <w:rPr>
          <w:sz w:val="20"/>
          <w:szCs w:val="20"/>
        </w:rPr>
      </w:pPr>
      <w:r w:rsidRPr="000B551E">
        <w:rPr>
          <w:sz w:val="20"/>
          <w:szCs w:val="20"/>
        </w:rPr>
        <w:t>Milton – I have requested repairs to the pot holes at the wide junction of Landbeach Road and High Street (at the SW corner of the College grounds). They seem to have responded very quickly but I’m disappointed that the patching has been very poorly done.</w:t>
      </w:r>
    </w:p>
    <w:p w14:paraId="3989FE3D" w14:textId="77777777" w:rsidR="000B551E" w:rsidRPr="000B551E" w:rsidRDefault="000B551E" w:rsidP="000B551E">
      <w:pPr>
        <w:rPr>
          <w:sz w:val="20"/>
          <w:szCs w:val="20"/>
        </w:rPr>
      </w:pPr>
    </w:p>
    <w:p w14:paraId="35414962" w14:textId="77777777" w:rsidR="000B551E" w:rsidRPr="000B551E" w:rsidRDefault="000B551E" w:rsidP="000B551E">
      <w:pPr>
        <w:rPr>
          <w:sz w:val="20"/>
          <w:szCs w:val="20"/>
        </w:rPr>
      </w:pPr>
      <w:r w:rsidRPr="000B551E">
        <w:rPr>
          <w:sz w:val="20"/>
          <w:szCs w:val="20"/>
        </w:rPr>
        <w:t>Buses</w:t>
      </w:r>
    </w:p>
    <w:p w14:paraId="24A903CE" w14:textId="77777777" w:rsidR="000B551E" w:rsidRPr="000B551E" w:rsidRDefault="000B551E" w:rsidP="000B551E">
      <w:pPr>
        <w:rPr>
          <w:sz w:val="20"/>
          <w:szCs w:val="20"/>
        </w:rPr>
      </w:pPr>
      <w:r w:rsidRPr="000B551E">
        <w:rPr>
          <w:sz w:val="20"/>
          <w:szCs w:val="20"/>
        </w:rPr>
        <w:t>In July I reassured the parishes of Horningsea and Fen Ditton that despite the reductions planned for many of the Whippet buses from the end of July, the 196 service through Waterbeach, Horningsea and Fen Ditton is to be retained. However, the Whippet 117, is to be cut and this serves the Fen Estate in Chesterton and our residents in Fen Road Chesterton. Stagecoach have announced changes to the Citi 2 and the 9 service (Ely-Cambridge) from 23 July 2017. Service updates and timetables can be found here https://www.stagecoachbus.com/service-updates</w:t>
      </w:r>
    </w:p>
    <w:p w14:paraId="0303A917" w14:textId="77777777" w:rsidR="000B551E" w:rsidRPr="000B551E" w:rsidRDefault="000B551E" w:rsidP="000B551E">
      <w:pPr>
        <w:rPr>
          <w:sz w:val="20"/>
          <w:szCs w:val="20"/>
        </w:rPr>
      </w:pPr>
      <w:r w:rsidRPr="000B551E">
        <w:rPr>
          <w:sz w:val="20"/>
          <w:szCs w:val="20"/>
        </w:rPr>
        <w:t xml:space="preserve">Stagecoach say, </w:t>
      </w:r>
    </w:p>
    <w:p w14:paraId="3E7A941F" w14:textId="77777777" w:rsidR="000B551E" w:rsidRPr="000B551E" w:rsidRDefault="000B551E" w:rsidP="000B551E">
      <w:pPr>
        <w:rPr>
          <w:sz w:val="20"/>
          <w:szCs w:val="20"/>
        </w:rPr>
      </w:pPr>
      <w:r w:rsidRPr="000B551E">
        <w:rPr>
          <w:sz w:val="20"/>
          <w:szCs w:val="20"/>
        </w:rPr>
        <w:t>“Service 9/X9 - Most services will be re-timed by up to 25 minutes. Most services between Ely and Cambridge will also serve Waterbeach. We've made changes to times between Ely and Littleport to improve reliability too. The "short" Service 9 that currently operates between Cambridge and Waterbeach will operate between Cambridge and Milton only. We've also made minor changes to off peak times.”</w:t>
      </w:r>
    </w:p>
    <w:p w14:paraId="7F914F03" w14:textId="77777777" w:rsidR="000B551E" w:rsidRPr="000B551E" w:rsidRDefault="000B551E" w:rsidP="000B551E">
      <w:pPr>
        <w:rPr>
          <w:sz w:val="20"/>
          <w:szCs w:val="20"/>
        </w:rPr>
      </w:pPr>
      <w:r w:rsidRPr="000B551E">
        <w:rPr>
          <w:sz w:val="20"/>
          <w:szCs w:val="20"/>
        </w:rPr>
        <w:t xml:space="preserve">It looks as if some buses returning to Waterbeach mid-afternoon will be cut. </w:t>
      </w:r>
    </w:p>
    <w:p w14:paraId="5100AB33" w14:textId="1D13577B" w:rsidR="000B551E" w:rsidRPr="000B551E" w:rsidRDefault="000B551E" w:rsidP="000B551E">
      <w:pPr>
        <w:rPr>
          <w:sz w:val="20"/>
          <w:szCs w:val="20"/>
        </w:rPr>
      </w:pPr>
      <w:r w:rsidRPr="000B551E">
        <w:rPr>
          <w:sz w:val="20"/>
          <w:szCs w:val="20"/>
        </w:rPr>
        <w:t>Citi 2</w:t>
      </w:r>
      <w:r w:rsidR="005B081A">
        <w:rPr>
          <w:sz w:val="20"/>
          <w:szCs w:val="20"/>
        </w:rPr>
        <w:t xml:space="preserve">. </w:t>
      </w:r>
      <w:r w:rsidRPr="000B551E">
        <w:rPr>
          <w:sz w:val="20"/>
          <w:szCs w:val="20"/>
        </w:rPr>
        <w:t>From Cambridge to Milton and Waterbeach – buses will leave St Andrews Street every 20 minutes from 17:33 until 19:13. Then buses drop to half-hourly and only go as far as Cambridge North Station. So not much use for those wishing to return to Waterbeach, and those wishing to go to Milton will have to walk from the station. From 22:03 there will be a half-hourly service from Cambridge as far as Milton until 23:03. Again there is no service to Waterbeach in the late evening.</w:t>
      </w:r>
    </w:p>
    <w:p w14:paraId="21B4A7C9" w14:textId="77777777" w:rsidR="000B551E" w:rsidRPr="000B551E" w:rsidRDefault="000B551E" w:rsidP="000B551E">
      <w:pPr>
        <w:rPr>
          <w:sz w:val="20"/>
          <w:szCs w:val="20"/>
        </w:rPr>
      </w:pPr>
    </w:p>
    <w:p w14:paraId="2A957ED8" w14:textId="77777777" w:rsidR="000B551E" w:rsidRPr="000B551E" w:rsidRDefault="000B551E" w:rsidP="000B551E">
      <w:pPr>
        <w:rPr>
          <w:sz w:val="20"/>
          <w:szCs w:val="20"/>
        </w:rPr>
      </w:pPr>
      <w:r w:rsidRPr="000B551E">
        <w:rPr>
          <w:sz w:val="20"/>
          <w:szCs w:val="20"/>
        </w:rPr>
        <w:lastRenderedPageBreak/>
        <w:t>Services are not planned to change short term but are under review, so contact cambridge.enquiries@stagecoachbus.com so they can take your views into account when planning longer term services.</w:t>
      </w:r>
    </w:p>
    <w:p w14:paraId="4430007B" w14:textId="77777777" w:rsidR="000B551E" w:rsidRPr="000B551E" w:rsidRDefault="000B551E" w:rsidP="000B551E">
      <w:pPr>
        <w:rPr>
          <w:sz w:val="20"/>
          <w:szCs w:val="20"/>
        </w:rPr>
      </w:pPr>
    </w:p>
    <w:p w14:paraId="008F4AA0" w14:textId="77777777" w:rsidR="000B551E" w:rsidRPr="000B551E" w:rsidRDefault="000B551E" w:rsidP="000B551E">
      <w:pPr>
        <w:rPr>
          <w:sz w:val="20"/>
          <w:szCs w:val="20"/>
        </w:rPr>
      </w:pPr>
      <w:r w:rsidRPr="000B551E">
        <w:rPr>
          <w:sz w:val="20"/>
          <w:szCs w:val="20"/>
        </w:rPr>
        <w:t xml:space="preserve">Consultation Starts on Children’s Centre Proposals </w:t>
      </w:r>
    </w:p>
    <w:p w14:paraId="142E8ABC" w14:textId="77777777" w:rsidR="000B551E" w:rsidRPr="000B551E" w:rsidRDefault="000B551E" w:rsidP="000B551E">
      <w:pPr>
        <w:rPr>
          <w:sz w:val="20"/>
          <w:szCs w:val="20"/>
        </w:rPr>
      </w:pPr>
      <w:r w:rsidRPr="000B551E">
        <w:rPr>
          <w:sz w:val="20"/>
          <w:szCs w:val="20"/>
        </w:rPr>
        <w:t xml:space="preserve">A consultation to redesign Children’s Centre Services has gone live. Families can read more about the consultation here and share their views. The proposals aim to deliver the same level of services in a more local way, so those families can access them easily. </w:t>
      </w:r>
    </w:p>
    <w:p w14:paraId="588D0106" w14:textId="77777777" w:rsidR="000B551E" w:rsidRPr="000B551E" w:rsidRDefault="000B551E" w:rsidP="000B551E">
      <w:pPr>
        <w:rPr>
          <w:sz w:val="20"/>
          <w:szCs w:val="20"/>
        </w:rPr>
      </w:pPr>
      <w:r w:rsidRPr="000B551E">
        <w:rPr>
          <w:sz w:val="20"/>
          <w:szCs w:val="20"/>
        </w:rPr>
        <w:t xml:space="preserve">The new children centre services will be more flexible and tailored for each community delivered in places they know or already use, and in doing so, the Council will make savings of £1 million. (I think the services in Waterbeach and at the Shirley School in Chesterton will remain unchanged. AB) </w:t>
      </w:r>
    </w:p>
    <w:p w14:paraId="2E18457E" w14:textId="57C3CDE3" w:rsidR="000B551E" w:rsidRPr="000B551E" w:rsidRDefault="000B551E" w:rsidP="000B551E">
      <w:pPr>
        <w:rPr>
          <w:sz w:val="20"/>
          <w:szCs w:val="20"/>
        </w:rPr>
      </w:pPr>
      <w:r w:rsidRPr="000B551E">
        <w:rPr>
          <w:sz w:val="20"/>
          <w:szCs w:val="20"/>
        </w:rPr>
        <w:t>The intention is for Children’s Centres to work more closely with parents and health professionals to provide seamless support including health visitors, midwifery and speech therapists. The County-wide proposal is for:</w:t>
      </w:r>
      <w:r w:rsidR="005B081A">
        <w:rPr>
          <w:sz w:val="20"/>
          <w:szCs w:val="20"/>
        </w:rPr>
        <w:t xml:space="preserve"> </w:t>
      </w:r>
      <w:r w:rsidRPr="000B551E">
        <w:rPr>
          <w:sz w:val="20"/>
          <w:szCs w:val="20"/>
        </w:rPr>
        <w:t>10 Child and Family Centres, delivered across 15 buildings, that will continue to offer services in places of high need with extended opening hours, with skilled staff able to meet families’ needs</w:t>
      </w:r>
      <w:r w:rsidR="005B081A">
        <w:rPr>
          <w:sz w:val="20"/>
          <w:szCs w:val="20"/>
        </w:rPr>
        <w:t xml:space="preserve">. </w:t>
      </w:r>
      <w:r w:rsidRPr="000B551E">
        <w:rPr>
          <w:sz w:val="20"/>
          <w:szCs w:val="20"/>
        </w:rPr>
        <w:t xml:space="preserve">12 Child and Family Zones - these will use community spaces, such as libraries and community centres, to deliver a range of services, including baby and toddler groups, activities for families with disabilities and places for community groups to meet. Outreach Programme – The Child and Family Centres workforce will deliver support across a range of community venues so families, particularly in rural locations, can access a regular programme of services and responsive support. Online Offer – there will be a comprehensive online offer to provide information and advice to help and support families </w:t>
      </w:r>
    </w:p>
    <w:p w14:paraId="40C8C797" w14:textId="77777777" w:rsidR="000B551E" w:rsidRPr="000B551E" w:rsidRDefault="000B551E" w:rsidP="000B551E">
      <w:pPr>
        <w:rPr>
          <w:sz w:val="20"/>
          <w:szCs w:val="20"/>
        </w:rPr>
      </w:pPr>
      <w:r w:rsidRPr="000B551E">
        <w:rPr>
          <w:sz w:val="20"/>
          <w:szCs w:val="20"/>
        </w:rPr>
        <w:t xml:space="preserve">Have your say here consultation before 22 September 2017. Hard copy versions of the consultation can be found at Children Centres and Libraries. Decisions relating to the final proposals for Children’s Centre Services will be taken by the Children and Young People Committee meets in the autumn.  </w:t>
      </w:r>
    </w:p>
    <w:p w14:paraId="719DB91B" w14:textId="77777777" w:rsidR="000B551E" w:rsidRPr="000B551E" w:rsidRDefault="000B551E" w:rsidP="000B551E">
      <w:pPr>
        <w:rPr>
          <w:sz w:val="20"/>
          <w:szCs w:val="20"/>
        </w:rPr>
      </w:pPr>
    </w:p>
    <w:p w14:paraId="4AD32510" w14:textId="77777777" w:rsidR="000B551E" w:rsidRPr="000B551E" w:rsidRDefault="000B551E" w:rsidP="000B551E">
      <w:pPr>
        <w:rPr>
          <w:sz w:val="20"/>
          <w:szCs w:val="20"/>
        </w:rPr>
      </w:pPr>
      <w:r w:rsidRPr="000B551E">
        <w:rPr>
          <w:sz w:val="20"/>
          <w:szCs w:val="20"/>
        </w:rPr>
        <w:t>A10 Corridor Study - I asked Sarah Hatcher, Project Manager some questions. Here are her answers:</w:t>
      </w:r>
    </w:p>
    <w:p w14:paraId="2141B227" w14:textId="77777777" w:rsidR="000B551E" w:rsidRPr="000B551E" w:rsidRDefault="000B551E" w:rsidP="000B551E">
      <w:pPr>
        <w:rPr>
          <w:sz w:val="20"/>
          <w:szCs w:val="20"/>
        </w:rPr>
      </w:pPr>
      <w:r w:rsidRPr="000B551E">
        <w:rPr>
          <w:sz w:val="20"/>
          <w:szCs w:val="20"/>
        </w:rPr>
        <w:t>Q1) What are the terms of reference for the A10 Corridor Study?</w:t>
      </w:r>
    </w:p>
    <w:p w14:paraId="705C45C0" w14:textId="77777777" w:rsidR="000B551E" w:rsidRPr="000B551E" w:rsidRDefault="000B551E" w:rsidP="000B551E">
      <w:pPr>
        <w:rPr>
          <w:sz w:val="20"/>
          <w:szCs w:val="20"/>
        </w:rPr>
      </w:pPr>
      <w:r w:rsidRPr="000B551E">
        <w:rPr>
          <w:sz w:val="20"/>
          <w:szCs w:val="20"/>
        </w:rPr>
        <w:t>A1) The Ely-Cambridge (A10N) Study is a wide-ranging multi modal study which will make recommendations on the transport schemes able to accommodate the major development planned at Waterbeach New Town, Cambridge Northern Fringe East (CNFE) and Cambridge Science Park (CSP). The study has three strands:</w:t>
      </w:r>
    </w:p>
    <w:p w14:paraId="1EECD0CF" w14:textId="77777777" w:rsidR="000B551E" w:rsidRPr="000B551E" w:rsidRDefault="000B551E" w:rsidP="000B551E">
      <w:pPr>
        <w:rPr>
          <w:sz w:val="20"/>
          <w:szCs w:val="20"/>
        </w:rPr>
      </w:pPr>
      <w:r w:rsidRPr="000B551E">
        <w:rPr>
          <w:sz w:val="20"/>
          <w:szCs w:val="20"/>
        </w:rPr>
        <w:t xml:space="preserve"> </w:t>
      </w:r>
    </w:p>
    <w:p w14:paraId="7E136AFD" w14:textId="77777777" w:rsidR="000B551E" w:rsidRPr="000B551E" w:rsidRDefault="000B551E" w:rsidP="000B551E">
      <w:pPr>
        <w:rPr>
          <w:sz w:val="20"/>
          <w:szCs w:val="20"/>
        </w:rPr>
      </w:pPr>
      <w:r w:rsidRPr="000B551E">
        <w:rPr>
          <w:sz w:val="20"/>
          <w:szCs w:val="20"/>
        </w:rPr>
        <w:t>·       Strand 1 looks at the overall transport requirements on the corridor</w:t>
      </w:r>
    </w:p>
    <w:p w14:paraId="49FC6B4A" w14:textId="77777777" w:rsidR="000B551E" w:rsidRPr="000B551E" w:rsidRDefault="000B551E" w:rsidP="000B551E">
      <w:pPr>
        <w:rPr>
          <w:sz w:val="20"/>
          <w:szCs w:val="20"/>
        </w:rPr>
      </w:pPr>
      <w:r w:rsidRPr="000B551E">
        <w:rPr>
          <w:sz w:val="20"/>
          <w:szCs w:val="20"/>
        </w:rPr>
        <w:t>·       Strand 2 looks at the specific requirements for growth at Waterbeach</w:t>
      </w:r>
    </w:p>
    <w:p w14:paraId="73ACC7A0" w14:textId="77777777" w:rsidR="000B551E" w:rsidRPr="000B551E" w:rsidRDefault="000B551E" w:rsidP="000B551E">
      <w:pPr>
        <w:rPr>
          <w:sz w:val="20"/>
          <w:szCs w:val="20"/>
        </w:rPr>
      </w:pPr>
      <w:r w:rsidRPr="000B551E">
        <w:rPr>
          <w:sz w:val="20"/>
          <w:szCs w:val="20"/>
        </w:rPr>
        <w:t>·       Strand 3 looks at the specific requirements for growth at CNFE/CSP</w:t>
      </w:r>
    </w:p>
    <w:p w14:paraId="46734BD9" w14:textId="77777777" w:rsidR="000B551E" w:rsidRPr="000B551E" w:rsidRDefault="000B551E" w:rsidP="000B551E">
      <w:pPr>
        <w:rPr>
          <w:sz w:val="20"/>
          <w:szCs w:val="20"/>
        </w:rPr>
      </w:pPr>
      <w:r w:rsidRPr="000B551E">
        <w:rPr>
          <w:sz w:val="20"/>
          <w:szCs w:val="20"/>
        </w:rPr>
        <w:t xml:space="preserve"> </w:t>
      </w:r>
    </w:p>
    <w:p w14:paraId="50318E16" w14:textId="77777777" w:rsidR="000B551E" w:rsidRPr="000B551E" w:rsidRDefault="000B551E" w:rsidP="000B551E">
      <w:pPr>
        <w:rPr>
          <w:sz w:val="20"/>
          <w:szCs w:val="20"/>
        </w:rPr>
      </w:pPr>
      <w:r w:rsidRPr="000B551E">
        <w:rPr>
          <w:sz w:val="20"/>
          <w:szCs w:val="20"/>
        </w:rPr>
        <w:t>The commission will deliver:</w:t>
      </w:r>
    </w:p>
    <w:p w14:paraId="1824BC0F" w14:textId="77777777" w:rsidR="000B551E" w:rsidRPr="000B551E" w:rsidRDefault="000B551E" w:rsidP="000B551E">
      <w:pPr>
        <w:rPr>
          <w:sz w:val="20"/>
          <w:szCs w:val="20"/>
        </w:rPr>
      </w:pPr>
      <w:r w:rsidRPr="000B551E">
        <w:rPr>
          <w:sz w:val="20"/>
          <w:szCs w:val="20"/>
        </w:rPr>
        <w:t>·       An options study for the overall package of interventions on the Ely to Cambridge corridor, including principles/mechanisms for securing appropriate developer contributions. The work will ultimately lead to the development of Business Case/s for various options</w:t>
      </w:r>
    </w:p>
    <w:p w14:paraId="544F4BA9" w14:textId="77777777" w:rsidR="000B551E" w:rsidRPr="000B551E" w:rsidRDefault="000B551E" w:rsidP="000B551E">
      <w:pPr>
        <w:rPr>
          <w:sz w:val="20"/>
          <w:szCs w:val="20"/>
        </w:rPr>
      </w:pPr>
      <w:r w:rsidRPr="000B551E">
        <w:rPr>
          <w:sz w:val="20"/>
          <w:szCs w:val="20"/>
        </w:rPr>
        <w:t>·       A transport study supported by modelling that identifies the infrastructure package and phasing of that package to provide for the transport demand of the development of a new town north of Waterbeach</w:t>
      </w:r>
    </w:p>
    <w:p w14:paraId="011685CA" w14:textId="77777777" w:rsidR="000B551E" w:rsidRPr="000B551E" w:rsidRDefault="000B551E" w:rsidP="000B551E">
      <w:pPr>
        <w:rPr>
          <w:sz w:val="20"/>
          <w:szCs w:val="20"/>
        </w:rPr>
      </w:pPr>
      <w:r w:rsidRPr="000B551E">
        <w:rPr>
          <w:sz w:val="20"/>
          <w:szCs w:val="20"/>
        </w:rPr>
        <w:t>·       A transport study supported by modelling which provides evidence for the level of development which could be supported in the CNFE/CSP area and its phasing, in transport terms</w:t>
      </w:r>
    </w:p>
    <w:p w14:paraId="58173F5E" w14:textId="77777777" w:rsidR="000B551E" w:rsidRPr="000B551E" w:rsidRDefault="000B551E" w:rsidP="000B551E">
      <w:pPr>
        <w:rPr>
          <w:sz w:val="20"/>
          <w:szCs w:val="20"/>
        </w:rPr>
      </w:pPr>
      <w:r w:rsidRPr="000B551E">
        <w:rPr>
          <w:sz w:val="20"/>
          <w:szCs w:val="20"/>
        </w:rPr>
        <w:t xml:space="preserve"> </w:t>
      </w:r>
    </w:p>
    <w:p w14:paraId="0EE6E0B4" w14:textId="77777777" w:rsidR="000B551E" w:rsidRPr="000B551E" w:rsidRDefault="000B551E" w:rsidP="000B551E">
      <w:pPr>
        <w:rPr>
          <w:sz w:val="20"/>
          <w:szCs w:val="20"/>
        </w:rPr>
      </w:pPr>
      <w:r w:rsidRPr="000B551E">
        <w:rPr>
          <w:sz w:val="20"/>
          <w:szCs w:val="20"/>
        </w:rPr>
        <w:t xml:space="preserve">Q2) What aspects of the A10 are you considering and what outputs are you expecting? (The scope – from Ely to the A14 seems large and vague?) </w:t>
      </w:r>
    </w:p>
    <w:p w14:paraId="4A471961" w14:textId="77777777" w:rsidR="000B551E" w:rsidRPr="000B551E" w:rsidRDefault="000B551E" w:rsidP="000B551E">
      <w:pPr>
        <w:rPr>
          <w:sz w:val="20"/>
          <w:szCs w:val="20"/>
        </w:rPr>
      </w:pPr>
      <w:r w:rsidRPr="000B551E">
        <w:rPr>
          <w:sz w:val="20"/>
          <w:szCs w:val="20"/>
        </w:rPr>
        <w:t xml:space="preserve">A2) The consideration of the need for additional highway capacity is included in the scope of the study. For the following three sections of the corridor the study will consider: </w:t>
      </w:r>
    </w:p>
    <w:p w14:paraId="7BAEA0EA" w14:textId="0DBE5762" w:rsidR="000B551E" w:rsidRPr="000B551E" w:rsidRDefault="000B551E" w:rsidP="000B551E">
      <w:pPr>
        <w:rPr>
          <w:sz w:val="20"/>
          <w:szCs w:val="20"/>
        </w:rPr>
      </w:pPr>
      <w:r w:rsidRPr="000B551E">
        <w:rPr>
          <w:sz w:val="20"/>
          <w:szCs w:val="20"/>
        </w:rPr>
        <w:t xml:space="preserve"> •</w:t>
      </w:r>
      <w:r w:rsidRPr="000B551E">
        <w:rPr>
          <w:sz w:val="20"/>
          <w:szCs w:val="20"/>
        </w:rPr>
        <w:tab/>
        <w:t>Whether there is a need for additional highway capacity on the corridor between Ely/A142 and Waterbeach.</w:t>
      </w:r>
    </w:p>
    <w:p w14:paraId="75603DCC" w14:textId="77777777" w:rsidR="000B551E" w:rsidRPr="000B551E" w:rsidRDefault="000B551E" w:rsidP="000B551E">
      <w:pPr>
        <w:rPr>
          <w:sz w:val="20"/>
          <w:szCs w:val="20"/>
        </w:rPr>
      </w:pPr>
      <w:r w:rsidRPr="000B551E">
        <w:rPr>
          <w:sz w:val="20"/>
          <w:szCs w:val="20"/>
        </w:rPr>
        <w:t>•</w:t>
      </w:r>
      <w:r w:rsidRPr="000B551E">
        <w:rPr>
          <w:sz w:val="20"/>
          <w:szCs w:val="20"/>
        </w:rPr>
        <w:tab/>
        <w:t xml:space="preserve">Whether there is a need for additional highway capacity on the corridor between Waterbeach and Cambridge. </w:t>
      </w:r>
    </w:p>
    <w:p w14:paraId="082FA0A4" w14:textId="77777777" w:rsidR="000B551E" w:rsidRPr="000B551E" w:rsidRDefault="000B551E" w:rsidP="000B551E">
      <w:pPr>
        <w:rPr>
          <w:sz w:val="20"/>
          <w:szCs w:val="20"/>
        </w:rPr>
      </w:pPr>
      <w:r w:rsidRPr="000B551E">
        <w:rPr>
          <w:sz w:val="20"/>
          <w:szCs w:val="20"/>
        </w:rPr>
        <w:t>•</w:t>
      </w:r>
      <w:r w:rsidRPr="000B551E">
        <w:rPr>
          <w:sz w:val="20"/>
          <w:szCs w:val="20"/>
        </w:rPr>
        <w:tab/>
        <w:t xml:space="preserve">The need for improvements to the A14 / A10 Milton junction over and above those included in the A14 Cambridge to Huntingdon scheme. </w:t>
      </w:r>
    </w:p>
    <w:p w14:paraId="26326BDA" w14:textId="77777777" w:rsidR="000B551E" w:rsidRPr="000B551E" w:rsidRDefault="000B551E" w:rsidP="000B551E">
      <w:pPr>
        <w:rPr>
          <w:sz w:val="20"/>
          <w:szCs w:val="20"/>
        </w:rPr>
      </w:pPr>
      <w:r w:rsidRPr="000B551E">
        <w:rPr>
          <w:sz w:val="20"/>
          <w:szCs w:val="20"/>
        </w:rPr>
        <w:lastRenderedPageBreak/>
        <w:t xml:space="preserve"> </w:t>
      </w:r>
    </w:p>
    <w:p w14:paraId="77604D7A" w14:textId="77777777" w:rsidR="000B551E" w:rsidRPr="000B551E" w:rsidRDefault="000B551E" w:rsidP="000B551E">
      <w:pPr>
        <w:rPr>
          <w:sz w:val="20"/>
          <w:szCs w:val="20"/>
        </w:rPr>
      </w:pPr>
      <w:r w:rsidRPr="000B551E">
        <w:rPr>
          <w:sz w:val="20"/>
          <w:szCs w:val="20"/>
        </w:rPr>
        <w:t>You’ll note that the term ’corridor’ rather than A10 is used to give the consultants enough scope to consider a broad range of options, i.e. improvements that follow the line of the existing A10 or improvements that might be offline.  We already know where we have problems on the highway network and the modelling that is currently underway will show how – without mitigation measures – these problems get worse. The consultants will use the findings from this initial modelling to start building up a list of potential mitigation measures that can then be tested in different combinations to help understand to what extent they mitigate the problems.  They will initially be examining to what extent various sustainable transport options such as park and ride, cycle routes, a relocated railway station and a busway would accommodate the growth on the corridor.  Once we have established an optimum mix that we consider accommodates as much of this growth as possible using sustainable modes of transport, then the residual impacts on the highway will be assessed and options put forward to mitigate them.</w:t>
      </w:r>
    </w:p>
    <w:p w14:paraId="448945DE" w14:textId="77777777" w:rsidR="000B551E" w:rsidRPr="000B551E" w:rsidRDefault="000B551E" w:rsidP="000B551E">
      <w:pPr>
        <w:rPr>
          <w:sz w:val="20"/>
          <w:szCs w:val="20"/>
        </w:rPr>
      </w:pPr>
      <w:r w:rsidRPr="000B551E">
        <w:rPr>
          <w:sz w:val="20"/>
          <w:szCs w:val="20"/>
        </w:rPr>
        <w:t xml:space="preserve"> </w:t>
      </w:r>
    </w:p>
    <w:p w14:paraId="614A3BED" w14:textId="77777777" w:rsidR="000B551E" w:rsidRPr="000B551E" w:rsidRDefault="000B551E" w:rsidP="000B551E">
      <w:pPr>
        <w:rPr>
          <w:sz w:val="20"/>
          <w:szCs w:val="20"/>
        </w:rPr>
      </w:pPr>
      <w:r w:rsidRPr="000B551E">
        <w:rPr>
          <w:sz w:val="20"/>
          <w:szCs w:val="20"/>
        </w:rPr>
        <w:t>Q3) What schedule are you working to? You said you were hoping to produce a report by Sept/Oct 2017.</w:t>
      </w:r>
    </w:p>
    <w:p w14:paraId="77E9CA9C" w14:textId="77777777" w:rsidR="000B551E" w:rsidRPr="000B551E" w:rsidRDefault="000B551E" w:rsidP="000B551E">
      <w:pPr>
        <w:rPr>
          <w:sz w:val="20"/>
          <w:szCs w:val="20"/>
        </w:rPr>
      </w:pPr>
      <w:r w:rsidRPr="000B551E">
        <w:rPr>
          <w:sz w:val="20"/>
          <w:szCs w:val="20"/>
        </w:rPr>
        <w:t>A3) The study is unlikely to conclude in full before the end of the year, however information will be emerging throughout the autumn.  I can assure you that we won’t be waiting until the study concludes in full to share that information with you and the parish councils.  We are seeking to arrange a briefing for local Members in September 2017 that will share the findings to date and to start discussing potential mitigation measures.  We will be in touch in due course with more detail on this.</w:t>
      </w:r>
    </w:p>
    <w:p w14:paraId="5F0EC8DE" w14:textId="77777777" w:rsidR="000B551E" w:rsidRPr="000B551E" w:rsidRDefault="000B551E" w:rsidP="000B551E">
      <w:pPr>
        <w:rPr>
          <w:sz w:val="20"/>
          <w:szCs w:val="20"/>
        </w:rPr>
      </w:pPr>
      <w:r w:rsidRPr="000B551E">
        <w:rPr>
          <w:sz w:val="20"/>
          <w:szCs w:val="20"/>
        </w:rPr>
        <w:t xml:space="preserve"> </w:t>
      </w:r>
    </w:p>
    <w:p w14:paraId="553CD2C6" w14:textId="77777777" w:rsidR="000B551E" w:rsidRPr="000B551E" w:rsidRDefault="000B551E" w:rsidP="000B551E">
      <w:pPr>
        <w:rPr>
          <w:sz w:val="20"/>
          <w:szCs w:val="20"/>
        </w:rPr>
      </w:pPr>
      <w:r w:rsidRPr="000B551E">
        <w:rPr>
          <w:sz w:val="20"/>
          <w:szCs w:val="20"/>
        </w:rPr>
        <w:t>Q4) When we met you said you were doing a traffic count in Fen Ditton on Horningsea Road near the High Ditch Road junction.</w:t>
      </w:r>
    </w:p>
    <w:p w14:paraId="196EE5E0" w14:textId="77777777" w:rsidR="000B551E" w:rsidRPr="000B551E" w:rsidRDefault="000B551E" w:rsidP="000B551E">
      <w:pPr>
        <w:rPr>
          <w:sz w:val="20"/>
          <w:szCs w:val="20"/>
        </w:rPr>
      </w:pPr>
      <w:r w:rsidRPr="000B551E">
        <w:rPr>
          <w:sz w:val="20"/>
          <w:szCs w:val="20"/>
        </w:rPr>
        <w:t xml:space="preserve">In the last few days traffic count wires have been installed all over Waterbeach. Have you commissioned a traffic survey there? </w:t>
      </w:r>
    </w:p>
    <w:p w14:paraId="4E758416" w14:textId="77777777" w:rsidR="000B551E" w:rsidRPr="000B551E" w:rsidRDefault="000B551E" w:rsidP="000B551E">
      <w:pPr>
        <w:rPr>
          <w:sz w:val="20"/>
          <w:szCs w:val="20"/>
        </w:rPr>
      </w:pPr>
    </w:p>
    <w:p w14:paraId="0D59254C" w14:textId="77777777" w:rsidR="000B551E" w:rsidRPr="000B551E" w:rsidRDefault="000B551E" w:rsidP="000B551E">
      <w:pPr>
        <w:rPr>
          <w:sz w:val="20"/>
          <w:szCs w:val="20"/>
        </w:rPr>
      </w:pPr>
      <w:r w:rsidRPr="000B551E">
        <w:rPr>
          <w:sz w:val="20"/>
          <w:szCs w:val="20"/>
        </w:rPr>
        <w:t>A4) I recall discussing whether Fen Ditton was covered by the study (which it is), however we haven’t commissioned any traffic surveys as part of the study as the data within the transport model which we are using has recently been updated.  I have made some enquiries here and the surveys haven’t been commissioned by the County Council.  It is possible that the developers are collecting some more data.</w:t>
      </w:r>
    </w:p>
    <w:p w14:paraId="2FF89E44" w14:textId="77777777" w:rsidR="000B551E" w:rsidRPr="000B551E" w:rsidRDefault="000B551E" w:rsidP="000B551E">
      <w:pPr>
        <w:rPr>
          <w:sz w:val="20"/>
          <w:szCs w:val="20"/>
        </w:rPr>
      </w:pPr>
      <w:r w:rsidRPr="000B551E">
        <w:rPr>
          <w:sz w:val="20"/>
          <w:szCs w:val="20"/>
        </w:rPr>
        <w:t>I conclude the recent traffic count (wires) in Waterbeach must have been commissioned by U&amp;C. AB</w:t>
      </w:r>
    </w:p>
    <w:p w14:paraId="6FDC5F62" w14:textId="77777777" w:rsidR="000B551E" w:rsidRPr="000B551E" w:rsidRDefault="000B551E" w:rsidP="000B551E">
      <w:pPr>
        <w:rPr>
          <w:sz w:val="20"/>
          <w:szCs w:val="20"/>
        </w:rPr>
      </w:pPr>
    </w:p>
    <w:p w14:paraId="744413C8" w14:textId="77777777" w:rsidR="000B551E" w:rsidRPr="000B551E" w:rsidRDefault="000B551E" w:rsidP="000B551E">
      <w:pPr>
        <w:rPr>
          <w:sz w:val="20"/>
          <w:szCs w:val="20"/>
        </w:rPr>
      </w:pPr>
      <w:r w:rsidRPr="000B551E">
        <w:rPr>
          <w:sz w:val="20"/>
          <w:szCs w:val="20"/>
        </w:rPr>
        <w:t>Q5) Will the recent proposal to extend the A10 Corridor Study to include feasibility for extending the A47 into the M11 be likely to delay the completion of the A10 Corridor Study beyond the end of 2017?</w:t>
      </w:r>
    </w:p>
    <w:p w14:paraId="72B7D01F" w14:textId="77777777" w:rsidR="000B551E" w:rsidRPr="000B551E" w:rsidRDefault="000B551E" w:rsidP="000B551E">
      <w:pPr>
        <w:rPr>
          <w:sz w:val="20"/>
          <w:szCs w:val="20"/>
        </w:rPr>
      </w:pPr>
      <w:r w:rsidRPr="000B551E">
        <w:rPr>
          <w:sz w:val="20"/>
          <w:szCs w:val="20"/>
        </w:rPr>
        <w:t>A5) You raise a very valid question.  We’re still awaiting instructions from the Combined Authority on how to proceed with this and in the meantime we are continuing with work on the Ely-Cambridge (A10N) Study as planned.  Whilst it makes sense to align the two pieces of work to avoid duplication, likewise we don’t want either to be holding the other up.  Whilst I can’t say definitively that the Combined Authority work won’t extend the timescale for the study, we shall certainly be aiming to conclude the study by the end of the year.   I will make sure that I let you know when we have anything more definitive on this.</w:t>
      </w:r>
    </w:p>
    <w:p w14:paraId="10B827D5" w14:textId="77777777" w:rsidR="000B551E" w:rsidRPr="000B551E" w:rsidRDefault="000B551E" w:rsidP="000B551E">
      <w:pPr>
        <w:rPr>
          <w:sz w:val="20"/>
          <w:szCs w:val="20"/>
        </w:rPr>
      </w:pPr>
    </w:p>
    <w:p w14:paraId="03DCBF85" w14:textId="77777777" w:rsidR="000B551E" w:rsidRPr="000B551E" w:rsidRDefault="000B551E" w:rsidP="000B551E">
      <w:pPr>
        <w:rPr>
          <w:sz w:val="20"/>
          <w:szCs w:val="20"/>
        </w:rPr>
      </w:pPr>
      <w:r w:rsidRPr="000B551E">
        <w:rPr>
          <w:sz w:val="20"/>
          <w:szCs w:val="20"/>
        </w:rPr>
        <w:t>Footpaths</w:t>
      </w:r>
    </w:p>
    <w:p w14:paraId="46ABFA14" w14:textId="77777777" w:rsidR="000B551E" w:rsidRPr="000B551E" w:rsidRDefault="000B551E" w:rsidP="000B551E">
      <w:pPr>
        <w:rPr>
          <w:sz w:val="20"/>
          <w:szCs w:val="20"/>
        </w:rPr>
      </w:pPr>
      <w:r w:rsidRPr="000B551E">
        <w:rPr>
          <w:sz w:val="20"/>
          <w:szCs w:val="20"/>
        </w:rPr>
        <w:t>1 January 2026 is the cut-off date for adding historic paths to the definitive map: the official record of the public’s rights of way in an area. When a path is on this map, it not only means we have a right to walk on it, but it is much easier to protect and maintain. However, any path which came into existence before 1949 and that has not been requested to be on the map by 2026 will be lost – forever. So if there is a path that is not recorded on the definitive map, we need to ask the County Council to add it to the definitive map. There are precious few west of the Cam but more to the east. Please would anyone interested in local footpaths contact me or set up groups in parishes to check the status of local footpaths on the definitive map and to apply for any at risk to be added.</w:t>
      </w:r>
    </w:p>
    <w:p w14:paraId="4EA5A3E9" w14:textId="77777777" w:rsidR="000B551E" w:rsidRPr="000B551E" w:rsidRDefault="000B551E" w:rsidP="000B551E">
      <w:pPr>
        <w:rPr>
          <w:sz w:val="20"/>
          <w:szCs w:val="20"/>
        </w:rPr>
      </w:pPr>
      <w:r w:rsidRPr="000B551E">
        <w:rPr>
          <w:sz w:val="20"/>
          <w:szCs w:val="20"/>
        </w:rPr>
        <w:t>For Milton, I note that the footpath starting along Akeman Street and ending in Clayhithe does not appear to be on the definitive map. Can you spot any others?</w:t>
      </w:r>
    </w:p>
    <w:p w14:paraId="0F863ACD" w14:textId="14D4BEFC" w:rsidR="00523995" w:rsidRPr="000B551E" w:rsidRDefault="000B551E" w:rsidP="000B551E">
      <w:pPr>
        <w:rPr>
          <w:sz w:val="20"/>
          <w:szCs w:val="20"/>
        </w:rPr>
      </w:pPr>
      <w:r w:rsidRPr="000B551E">
        <w:rPr>
          <w:sz w:val="20"/>
          <w:szCs w:val="20"/>
        </w:rPr>
        <w:t>Who to contact:  Laurence Smith (Asset Information Definitive Map Manager) (01223) 507239, Box SH1313, Assets &amp; Commissioning, Cambridgeshire County Council, Shire Hall, Castle Street, Cambridge, CB3 0AP; laurence.smith@cambridgeshire.gov.uk</w:t>
      </w:r>
    </w:p>
    <w:sectPr w:rsidR="00523995" w:rsidRPr="000B551E"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E7A7E" w14:textId="77777777" w:rsidR="008C6E05" w:rsidRDefault="008C6E05" w:rsidP="00676A77">
      <w:r>
        <w:separator/>
      </w:r>
    </w:p>
  </w:endnote>
  <w:endnote w:type="continuationSeparator" w:id="0">
    <w:p w14:paraId="77BD7D87" w14:textId="77777777" w:rsidR="008C6E05" w:rsidRDefault="008C6E05"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AF35" w14:textId="77777777" w:rsidR="00FE4214" w:rsidRDefault="00FE4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FE4214" w:rsidRPr="002165B0" w:rsidRDefault="00FE4214"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FE4214" w:rsidRPr="002165B0" w:rsidRDefault="00FE4214"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FE4214" w:rsidRPr="002165B0" w:rsidRDefault="008C6E05" w:rsidP="00740EB0">
    <w:pPr>
      <w:jc w:val="center"/>
      <w:rPr>
        <w:rFonts w:ascii="Book Antiqua" w:hAnsi="Book Antiqua"/>
        <w:sz w:val="18"/>
        <w:szCs w:val="18"/>
      </w:rPr>
    </w:pPr>
    <w:hyperlink r:id="rId1" w:history="1">
      <w:r w:rsidR="00FE4214" w:rsidRPr="002165B0">
        <w:rPr>
          <w:rStyle w:val="Hyperlink"/>
          <w:rFonts w:ascii="Book Antiqua" w:hAnsi="Book Antiqua"/>
          <w:sz w:val="18"/>
          <w:szCs w:val="18"/>
        </w:rPr>
        <w:t>clerk@horningsea.net</w:t>
      </w:r>
    </w:hyperlink>
    <w:r w:rsidR="00FE4214" w:rsidRPr="002165B0">
      <w:rPr>
        <w:rFonts w:ascii="Book Antiqua" w:hAnsi="Book Antiqua"/>
        <w:sz w:val="18"/>
        <w:szCs w:val="18"/>
      </w:rPr>
      <w:t xml:space="preserve"> </w:t>
    </w:r>
  </w:p>
  <w:p w14:paraId="79BC0CC1" w14:textId="77777777" w:rsidR="00FE4214" w:rsidRDefault="00FE4214" w:rsidP="00676A77">
    <w:pPr>
      <w:jc w:val="center"/>
    </w:pPr>
  </w:p>
  <w:p w14:paraId="3E423A28" w14:textId="77777777" w:rsidR="00FE4214" w:rsidRDefault="00FE4214" w:rsidP="00676A77">
    <w:pPr>
      <w:jc w:val="center"/>
    </w:pPr>
  </w:p>
  <w:p w14:paraId="0DBDD5B2" w14:textId="77777777" w:rsidR="00FE4214" w:rsidRPr="00676A77" w:rsidRDefault="00FE4214"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B287" w14:textId="77777777" w:rsidR="00FE4214" w:rsidRDefault="00FE4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49E11" w14:textId="77777777" w:rsidR="008C6E05" w:rsidRDefault="008C6E05" w:rsidP="00676A77">
      <w:r>
        <w:separator/>
      </w:r>
    </w:p>
  </w:footnote>
  <w:footnote w:type="continuationSeparator" w:id="0">
    <w:p w14:paraId="71D462FC" w14:textId="77777777" w:rsidR="008C6E05" w:rsidRDefault="008C6E05"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6A9CB360" w:rsidR="00FE4214" w:rsidRDefault="008C6E05">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31B345CD" w:rsidR="00FE4214" w:rsidRPr="003F35EE" w:rsidRDefault="008C6E05"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FE4214" w:rsidRPr="002165B0">
      <w:rPr>
        <w:rFonts w:ascii="Book Antiqua" w:hAnsi="Book Antiqua"/>
        <w:sz w:val="32"/>
        <w:szCs w:val="32"/>
      </w:rPr>
      <w:t>Horningsea Parish Council</w:t>
    </w:r>
  </w:p>
  <w:p w14:paraId="5BEF400E" w14:textId="70DA4BB9" w:rsidR="00FE4214" w:rsidRPr="003F35EE" w:rsidRDefault="00FE4214"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4267F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3ED1D07" w:rsidR="00FE4214" w:rsidRDefault="008C6E05">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D06"/>
    <w:multiLevelType w:val="hybridMultilevel"/>
    <w:tmpl w:val="84B0D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909"/>
    <w:multiLevelType w:val="hybridMultilevel"/>
    <w:tmpl w:val="87207FCE"/>
    <w:lvl w:ilvl="0" w:tplc="027CB5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523"/>
    <w:multiLevelType w:val="hybridMultilevel"/>
    <w:tmpl w:val="16121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44C51"/>
    <w:multiLevelType w:val="hybridMultilevel"/>
    <w:tmpl w:val="90C699DC"/>
    <w:lvl w:ilvl="0" w:tplc="E41C91EC">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0C30500E"/>
    <w:multiLevelType w:val="hybridMultilevel"/>
    <w:tmpl w:val="842E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F034F"/>
    <w:multiLevelType w:val="hybridMultilevel"/>
    <w:tmpl w:val="2C505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ED68B1"/>
    <w:multiLevelType w:val="hybridMultilevel"/>
    <w:tmpl w:val="C144DC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A6DD4"/>
    <w:multiLevelType w:val="hybridMultilevel"/>
    <w:tmpl w:val="CA92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C2324"/>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A0C1F"/>
    <w:multiLevelType w:val="hybridMultilevel"/>
    <w:tmpl w:val="746E2E86"/>
    <w:lvl w:ilvl="0" w:tplc="5A782C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F3379B"/>
    <w:multiLevelType w:val="hybridMultilevel"/>
    <w:tmpl w:val="E9DAFECC"/>
    <w:lvl w:ilvl="0" w:tplc="BFEEAF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946342"/>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35AF7"/>
    <w:multiLevelType w:val="hybridMultilevel"/>
    <w:tmpl w:val="EE04A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CC58A6"/>
    <w:multiLevelType w:val="hybridMultilevel"/>
    <w:tmpl w:val="4462D874"/>
    <w:lvl w:ilvl="0" w:tplc="220C87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2FE2431"/>
    <w:multiLevelType w:val="hybridMultilevel"/>
    <w:tmpl w:val="7B40C5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AB68FC"/>
    <w:multiLevelType w:val="hybridMultilevel"/>
    <w:tmpl w:val="9B7EC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2778F"/>
    <w:multiLevelType w:val="hybridMultilevel"/>
    <w:tmpl w:val="9EDE38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2F174C"/>
    <w:multiLevelType w:val="hybridMultilevel"/>
    <w:tmpl w:val="ED0E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914833"/>
    <w:multiLevelType w:val="hybridMultilevel"/>
    <w:tmpl w:val="C320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ED5F48"/>
    <w:multiLevelType w:val="hybridMultilevel"/>
    <w:tmpl w:val="9F2603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433277"/>
    <w:multiLevelType w:val="hybridMultilevel"/>
    <w:tmpl w:val="9B3E3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9971B5"/>
    <w:multiLevelType w:val="hybridMultilevel"/>
    <w:tmpl w:val="10F2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D37B95"/>
    <w:multiLevelType w:val="hybridMultilevel"/>
    <w:tmpl w:val="DFFE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F90EDA"/>
    <w:multiLevelType w:val="hybridMultilevel"/>
    <w:tmpl w:val="983CE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340814"/>
    <w:multiLevelType w:val="hybridMultilevel"/>
    <w:tmpl w:val="7D44298C"/>
    <w:lvl w:ilvl="0" w:tplc="E618DD3A">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5D3241"/>
    <w:multiLevelType w:val="hybridMultilevel"/>
    <w:tmpl w:val="C6A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8A34ED"/>
    <w:multiLevelType w:val="multilevel"/>
    <w:tmpl w:val="6C244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2C5764"/>
    <w:multiLevelType w:val="hybridMultilevel"/>
    <w:tmpl w:val="B56C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0963F0"/>
    <w:multiLevelType w:val="hybridMultilevel"/>
    <w:tmpl w:val="73D40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D72370"/>
    <w:multiLevelType w:val="hybridMultilevel"/>
    <w:tmpl w:val="6AE8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D28F4"/>
    <w:multiLevelType w:val="hybridMultilevel"/>
    <w:tmpl w:val="D0E0CE66"/>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3F6CF1"/>
    <w:multiLevelType w:val="hybridMultilevel"/>
    <w:tmpl w:val="04BE2BB6"/>
    <w:lvl w:ilvl="0" w:tplc="6A861326">
      <w:start w:val="1"/>
      <w:numFmt w:val="decimal"/>
      <w:lvlText w:val="%1)"/>
      <w:lvlJc w:val="left"/>
      <w:pPr>
        <w:ind w:left="720" w:hanging="360"/>
      </w:pPr>
      <w:rPr>
        <w:rFonts w:ascii="Times New Roman" w:hAnsi="Times New Roman"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031589"/>
    <w:multiLevelType w:val="hybridMultilevel"/>
    <w:tmpl w:val="0A60795A"/>
    <w:lvl w:ilvl="0" w:tplc="9EE2EA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D021EC"/>
    <w:multiLevelType w:val="hybridMultilevel"/>
    <w:tmpl w:val="F27AC7C2"/>
    <w:lvl w:ilvl="0" w:tplc="6110FE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D765D2"/>
    <w:multiLevelType w:val="hybridMultilevel"/>
    <w:tmpl w:val="89D05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495B58"/>
    <w:multiLevelType w:val="hybridMultilevel"/>
    <w:tmpl w:val="27868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2B61FE9"/>
    <w:multiLevelType w:val="hybridMultilevel"/>
    <w:tmpl w:val="C590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3B3988"/>
    <w:multiLevelType w:val="hybridMultilevel"/>
    <w:tmpl w:val="B9964CC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8E0663"/>
    <w:multiLevelType w:val="multilevel"/>
    <w:tmpl w:val="6F3E1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9B5F82"/>
    <w:multiLevelType w:val="hybridMultilevel"/>
    <w:tmpl w:val="7C30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95E88"/>
    <w:multiLevelType w:val="hybridMultilevel"/>
    <w:tmpl w:val="F1282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9E1641"/>
    <w:multiLevelType w:val="hybridMultilevel"/>
    <w:tmpl w:val="EB7A43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5631E4E"/>
    <w:multiLevelType w:val="hybridMultilevel"/>
    <w:tmpl w:val="90FCB15E"/>
    <w:lvl w:ilvl="0" w:tplc="470CF4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9E611D"/>
    <w:multiLevelType w:val="hybridMultilevel"/>
    <w:tmpl w:val="9BD6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F74095"/>
    <w:multiLevelType w:val="hybridMultilevel"/>
    <w:tmpl w:val="981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445055"/>
    <w:multiLevelType w:val="hybridMultilevel"/>
    <w:tmpl w:val="61C42826"/>
    <w:lvl w:ilvl="0" w:tplc="FA0C56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CB92072"/>
    <w:multiLevelType w:val="hybridMultilevel"/>
    <w:tmpl w:val="DB2849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7"/>
  </w:num>
  <w:num w:numId="3">
    <w:abstractNumId w:val="36"/>
  </w:num>
  <w:num w:numId="4">
    <w:abstractNumId w:val="25"/>
  </w:num>
  <w:num w:numId="5">
    <w:abstractNumId w:val="23"/>
  </w:num>
  <w:num w:numId="6">
    <w:abstractNumId w:val="42"/>
  </w:num>
  <w:num w:numId="7">
    <w:abstractNumId w:val="20"/>
  </w:num>
  <w:num w:numId="8">
    <w:abstractNumId w:val="15"/>
  </w:num>
  <w:num w:numId="9">
    <w:abstractNumId w:val="22"/>
  </w:num>
  <w:num w:numId="10">
    <w:abstractNumId w:val="5"/>
  </w:num>
  <w:num w:numId="11">
    <w:abstractNumId w:val="7"/>
  </w:num>
  <w:num w:numId="12">
    <w:abstractNumId w:val="18"/>
  </w:num>
  <w:num w:numId="13">
    <w:abstractNumId w:val="21"/>
  </w:num>
  <w:num w:numId="14">
    <w:abstractNumId w:val="27"/>
  </w:num>
  <w:num w:numId="15">
    <w:abstractNumId w:val="45"/>
  </w:num>
  <w:num w:numId="16">
    <w:abstractNumId w:val="4"/>
  </w:num>
  <w:num w:numId="17">
    <w:abstractNumId w:val="38"/>
  </w:num>
  <w:num w:numId="18">
    <w:abstractNumId w:val="29"/>
  </w:num>
  <w:num w:numId="19">
    <w:abstractNumId w:val="44"/>
  </w:num>
  <w:num w:numId="20">
    <w:abstractNumId w:val="40"/>
  </w:num>
  <w:num w:numId="21">
    <w:abstractNumId w:val="37"/>
  </w:num>
  <w:num w:numId="22">
    <w:abstractNumId w:val="34"/>
  </w:num>
  <w:num w:numId="23">
    <w:abstractNumId w:val="47"/>
  </w:num>
  <w:num w:numId="24">
    <w:abstractNumId w:val="0"/>
  </w:num>
  <w:num w:numId="25">
    <w:abstractNumId w:val="35"/>
  </w:num>
  <w:num w:numId="26">
    <w:abstractNumId w:val="1"/>
  </w:num>
  <w:num w:numId="27">
    <w:abstractNumId w:val="46"/>
  </w:num>
  <w:num w:numId="28">
    <w:abstractNumId w:val="11"/>
  </w:num>
  <w:num w:numId="29">
    <w:abstractNumId w:val="8"/>
  </w:num>
  <w:num w:numId="30">
    <w:abstractNumId w:val="43"/>
  </w:num>
  <w:num w:numId="31">
    <w:abstractNumId w:val="12"/>
  </w:num>
  <w:num w:numId="32">
    <w:abstractNumId w:val="9"/>
  </w:num>
  <w:num w:numId="33">
    <w:abstractNumId w:val="31"/>
  </w:num>
  <w:num w:numId="34">
    <w:abstractNumId w:val="24"/>
  </w:num>
  <w:num w:numId="35">
    <w:abstractNumId w:val="3"/>
  </w:num>
  <w:num w:numId="36">
    <w:abstractNumId w:val="16"/>
  </w:num>
  <w:num w:numId="37">
    <w:abstractNumId w:val="19"/>
  </w:num>
  <w:num w:numId="38">
    <w:abstractNumId w:val="33"/>
  </w:num>
  <w:num w:numId="39">
    <w:abstractNumId w:val="32"/>
  </w:num>
  <w:num w:numId="40">
    <w:abstractNumId w:val="6"/>
  </w:num>
  <w:num w:numId="41">
    <w:abstractNumId w:val="41"/>
  </w:num>
  <w:num w:numId="42">
    <w:abstractNumId w:val="14"/>
  </w:num>
  <w:num w:numId="43">
    <w:abstractNumId w:val="39"/>
  </w:num>
  <w:num w:numId="44">
    <w:abstractNumId w:val="26"/>
  </w:num>
  <w:num w:numId="45">
    <w:abstractNumId w:val="30"/>
  </w:num>
  <w:num w:numId="46">
    <w:abstractNumId w:val="28"/>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00"/>
    <w:rsid w:val="00010E4B"/>
    <w:rsid w:val="0005045B"/>
    <w:rsid w:val="00050BC1"/>
    <w:rsid w:val="00061B2E"/>
    <w:rsid w:val="00063CB7"/>
    <w:rsid w:val="00064FE8"/>
    <w:rsid w:val="000762BE"/>
    <w:rsid w:val="00082BD8"/>
    <w:rsid w:val="0008567A"/>
    <w:rsid w:val="00097E4E"/>
    <w:rsid w:val="000A4D84"/>
    <w:rsid w:val="000B551E"/>
    <w:rsid w:val="000B6F4D"/>
    <w:rsid w:val="000D7568"/>
    <w:rsid w:val="000E5F74"/>
    <w:rsid w:val="00101CD5"/>
    <w:rsid w:val="001058A8"/>
    <w:rsid w:val="0010769E"/>
    <w:rsid w:val="001102CD"/>
    <w:rsid w:val="00111125"/>
    <w:rsid w:val="00114C14"/>
    <w:rsid w:val="00117E4B"/>
    <w:rsid w:val="0012253E"/>
    <w:rsid w:val="00130A14"/>
    <w:rsid w:val="00131E1D"/>
    <w:rsid w:val="0014197A"/>
    <w:rsid w:val="00160B89"/>
    <w:rsid w:val="00162275"/>
    <w:rsid w:val="001730D2"/>
    <w:rsid w:val="001761D5"/>
    <w:rsid w:val="0019472C"/>
    <w:rsid w:val="00196866"/>
    <w:rsid w:val="001B4B61"/>
    <w:rsid w:val="001C2EED"/>
    <w:rsid w:val="001C64C7"/>
    <w:rsid w:val="001D3364"/>
    <w:rsid w:val="001E707A"/>
    <w:rsid w:val="001E7245"/>
    <w:rsid w:val="00204313"/>
    <w:rsid w:val="002165B0"/>
    <w:rsid w:val="00217B88"/>
    <w:rsid w:val="0022134D"/>
    <w:rsid w:val="00221629"/>
    <w:rsid w:val="00235AEE"/>
    <w:rsid w:val="00265079"/>
    <w:rsid w:val="00271290"/>
    <w:rsid w:val="002A435D"/>
    <w:rsid w:val="002B09B7"/>
    <w:rsid w:val="002B268A"/>
    <w:rsid w:val="002B59BD"/>
    <w:rsid w:val="002B5FF1"/>
    <w:rsid w:val="002C37AA"/>
    <w:rsid w:val="002D138C"/>
    <w:rsid w:val="002D4590"/>
    <w:rsid w:val="002E515E"/>
    <w:rsid w:val="002E6498"/>
    <w:rsid w:val="002F1E86"/>
    <w:rsid w:val="002F32F0"/>
    <w:rsid w:val="002F72E6"/>
    <w:rsid w:val="002F797F"/>
    <w:rsid w:val="00307153"/>
    <w:rsid w:val="003367F7"/>
    <w:rsid w:val="0036206F"/>
    <w:rsid w:val="00377C2A"/>
    <w:rsid w:val="00381F55"/>
    <w:rsid w:val="003838B2"/>
    <w:rsid w:val="00396DEA"/>
    <w:rsid w:val="003A290E"/>
    <w:rsid w:val="003A6082"/>
    <w:rsid w:val="003B5A35"/>
    <w:rsid w:val="003C0BEB"/>
    <w:rsid w:val="003C1F5C"/>
    <w:rsid w:val="003D016D"/>
    <w:rsid w:val="003D036B"/>
    <w:rsid w:val="003D46EC"/>
    <w:rsid w:val="003D6430"/>
    <w:rsid w:val="003E06A7"/>
    <w:rsid w:val="003F35EE"/>
    <w:rsid w:val="003F47D4"/>
    <w:rsid w:val="00401440"/>
    <w:rsid w:val="004053C9"/>
    <w:rsid w:val="0040560B"/>
    <w:rsid w:val="00414534"/>
    <w:rsid w:val="00415D62"/>
    <w:rsid w:val="00442E85"/>
    <w:rsid w:val="00444F45"/>
    <w:rsid w:val="00463246"/>
    <w:rsid w:val="00481111"/>
    <w:rsid w:val="00497AE7"/>
    <w:rsid w:val="004D1F41"/>
    <w:rsid w:val="004D645F"/>
    <w:rsid w:val="004E202A"/>
    <w:rsid w:val="004F344B"/>
    <w:rsid w:val="004F71BA"/>
    <w:rsid w:val="0051289E"/>
    <w:rsid w:val="00523995"/>
    <w:rsid w:val="00523C71"/>
    <w:rsid w:val="00526804"/>
    <w:rsid w:val="00531673"/>
    <w:rsid w:val="00532ECD"/>
    <w:rsid w:val="00540872"/>
    <w:rsid w:val="00547999"/>
    <w:rsid w:val="005521FA"/>
    <w:rsid w:val="00561DEF"/>
    <w:rsid w:val="0056631F"/>
    <w:rsid w:val="0057051E"/>
    <w:rsid w:val="005709E6"/>
    <w:rsid w:val="00580351"/>
    <w:rsid w:val="005942E6"/>
    <w:rsid w:val="005A5E30"/>
    <w:rsid w:val="005A77D4"/>
    <w:rsid w:val="005B081A"/>
    <w:rsid w:val="005B3205"/>
    <w:rsid w:val="005D2D89"/>
    <w:rsid w:val="005E76CA"/>
    <w:rsid w:val="005F0286"/>
    <w:rsid w:val="005F19DD"/>
    <w:rsid w:val="005F59A3"/>
    <w:rsid w:val="0063374A"/>
    <w:rsid w:val="00634331"/>
    <w:rsid w:val="00653105"/>
    <w:rsid w:val="006643E3"/>
    <w:rsid w:val="00676A77"/>
    <w:rsid w:val="00676F25"/>
    <w:rsid w:val="0067758E"/>
    <w:rsid w:val="0068639A"/>
    <w:rsid w:val="006B1AA6"/>
    <w:rsid w:val="006B55AA"/>
    <w:rsid w:val="006E2413"/>
    <w:rsid w:val="006E2449"/>
    <w:rsid w:val="006E5EB7"/>
    <w:rsid w:val="006F1B14"/>
    <w:rsid w:val="006F3739"/>
    <w:rsid w:val="00710D07"/>
    <w:rsid w:val="0071293B"/>
    <w:rsid w:val="00714742"/>
    <w:rsid w:val="00716830"/>
    <w:rsid w:val="00721968"/>
    <w:rsid w:val="00732474"/>
    <w:rsid w:val="00740EB0"/>
    <w:rsid w:val="00752C8A"/>
    <w:rsid w:val="007902AB"/>
    <w:rsid w:val="007957BB"/>
    <w:rsid w:val="007966A2"/>
    <w:rsid w:val="007A0F48"/>
    <w:rsid w:val="007A2038"/>
    <w:rsid w:val="007B0927"/>
    <w:rsid w:val="007E1B4D"/>
    <w:rsid w:val="007F01D7"/>
    <w:rsid w:val="007F4955"/>
    <w:rsid w:val="00806CBF"/>
    <w:rsid w:val="008128A4"/>
    <w:rsid w:val="0082694E"/>
    <w:rsid w:val="00834CB9"/>
    <w:rsid w:val="00835894"/>
    <w:rsid w:val="008417FA"/>
    <w:rsid w:val="00871985"/>
    <w:rsid w:val="00875409"/>
    <w:rsid w:val="008925F8"/>
    <w:rsid w:val="008C6E05"/>
    <w:rsid w:val="008D04C0"/>
    <w:rsid w:val="008E1D87"/>
    <w:rsid w:val="008E6DE0"/>
    <w:rsid w:val="008F184C"/>
    <w:rsid w:val="00914D51"/>
    <w:rsid w:val="00915300"/>
    <w:rsid w:val="00926166"/>
    <w:rsid w:val="00946441"/>
    <w:rsid w:val="00954730"/>
    <w:rsid w:val="00967DFF"/>
    <w:rsid w:val="00973AE8"/>
    <w:rsid w:val="00975506"/>
    <w:rsid w:val="00987666"/>
    <w:rsid w:val="009B0047"/>
    <w:rsid w:val="009B1B6F"/>
    <w:rsid w:val="009C1778"/>
    <w:rsid w:val="009C33DF"/>
    <w:rsid w:val="009C3D7F"/>
    <w:rsid w:val="009D3D10"/>
    <w:rsid w:val="009D5C16"/>
    <w:rsid w:val="00A0665B"/>
    <w:rsid w:val="00A1455D"/>
    <w:rsid w:val="00A23E69"/>
    <w:rsid w:val="00A412B4"/>
    <w:rsid w:val="00A41FCC"/>
    <w:rsid w:val="00A548A7"/>
    <w:rsid w:val="00A61FC7"/>
    <w:rsid w:val="00A718E8"/>
    <w:rsid w:val="00A75191"/>
    <w:rsid w:val="00A77C16"/>
    <w:rsid w:val="00A8236D"/>
    <w:rsid w:val="00A82D6F"/>
    <w:rsid w:val="00A916F1"/>
    <w:rsid w:val="00AB45DC"/>
    <w:rsid w:val="00AF089A"/>
    <w:rsid w:val="00AF1A70"/>
    <w:rsid w:val="00B01F0D"/>
    <w:rsid w:val="00B10009"/>
    <w:rsid w:val="00B25CC6"/>
    <w:rsid w:val="00B34F21"/>
    <w:rsid w:val="00B35787"/>
    <w:rsid w:val="00B54CD6"/>
    <w:rsid w:val="00B56A75"/>
    <w:rsid w:val="00B85D38"/>
    <w:rsid w:val="00B87FAB"/>
    <w:rsid w:val="00BA03BD"/>
    <w:rsid w:val="00BB5B65"/>
    <w:rsid w:val="00BB5E7D"/>
    <w:rsid w:val="00BC2CA3"/>
    <w:rsid w:val="00BD4973"/>
    <w:rsid w:val="00BE5108"/>
    <w:rsid w:val="00BF0DD5"/>
    <w:rsid w:val="00BF4BD6"/>
    <w:rsid w:val="00C220CB"/>
    <w:rsid w:val="00C32E15"/>
    <w:rsid w:val="00C33E09"/>
    <w:rsid w:val="00C35D98"/>
    <w:rsid w:val="00C6169E"/>
    <w:rsid w:val="00C65DD8"/>
    <w:rsid w:val="00C67AD3"/>
    <w:rsid w:val="00CA29E7"/>
    <w:rsid w:val="00CB08AE"/>
    <w:rsid w:val="00CB5A78"/>
    <w:rsid w:val="00CB673E"/>
    <w:rsid w:val="00CC621F"/>
    <w:rsid w:val="00CF0110"/>
    <w:rsid w:val="00CF655E"/>
    <w:rsid w:val="00D037D9"/>
    <w:rsid w:val="00D0675D"/>
    <w:rsid w:val="00D06C96"/>
    <w:rsid w:val="00D2743A"/>
    <w:rsid w:val="00D31AC6"/>
    <w:rsid w:val="00D44D46"/>
    <w:rsid w:val="00D61092"/>
    <w:rsid w:val="00D62E87"/>
    <w:rsid w:val="00D66C3C"/>
    <w:rsid w:val="00D71279"/>
    <w:rsid w:val="00D7688D"/>
    <w:rsid w:val="00D96BA1"/>
    <w:rsid w:val="00DB4A28"/>
    <w:rsid w:val="00DC61AB"/>
    <w:rsid w:val="00DC6E50"/>
    <w:rsid w:val="00DC7326"/>
    <w:rsid w:val="00DC776C"/>
    <w:rsid w:val="00DD7BB1"/>
    <w:rsid w:val="00DE4D18"/>
    <w:rsid w:val="00DE776B"/>
    <w:rsid w:val="00DF429F"/>
    <w:rsid w:val="00E00E0A"/>
    <w:rsid w:val="00E01E17"/>
    <w:rsid w:val="00E02BBF"/>
    <w:rsid w:val="00E328E5"/>
    <w:rsid w:val="00E3608E"/>
    <w:rsid w:val="00E6569C"/>
    <w:rsid w:val="00E67094"/>
    <w:rsid w:val="00E97ADC"/>
    <w:rsid w:val="00E97DAA"/>
    <w:rsid w:val="00EA61A0"/>
    <w:rsid w:val="00EB50A3"/>
    <w:rsid w:val="00EB5814"/>
    <w:rsid w:val="00EB62D3"/>
    <w:rsid w:val="00EC1300"/>
    <w:rsid w:val="00EC1454"/>
    <w:rsid w:val="00EC1F14"/>
    <w:rsid w:val="00ED59BF"/>
    <w:rsid w:val="00ED7113"/>
    <w:rsid w:val="00EE384E"/>
    <w:rsid w:val="00EE408E"/>
    <w:rsid w:val="00EE6140"/>
    <w:rsid w:val="00EF1D69"/>
    <w:rsid w:val="00EF5E6E"/>
    <w:rsid w:val="00EF5F66"/>
    <w:rsid w:val="00F003FB"/>
    <w:rsid w:val="00F009C2"/>
    <w:rsid w:val="00F04D29"/>
    <w:rsid w:val="00F05105"/>
    <w:rsid w:val="00F100BF"/>
    <w:rsid w:val="00F11643"/>
    <w:rsid w:val="00F272A7"/>
    <w:rsid w:val="00F27D08"/>
    <w:rsid w:val="00F4794C"/>
    <w:rsid w:val="00F615CA"/>
    <w:rsid w:val="00F90222"/>
    <w:rsid w:val="00F938F9"/>
    <w:rsid w:val="00F94992"/>
    <w:rsid w:val="00FA4499"/>
    <w:rsid w:val="00FA54B3"/>
    <w:rsid w:val="00FB6293"/>
    <w:rsid w:val="00FD0E87"/>
    <w:rsid w:val="00FE3FEE"/>
    <w:rsid w:val="00FE4214"/>
    <w:rsid w:val="00FE546D"/>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EF19219B-143E-4F51-BE3A-9651459B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character" w:styleId="CommentReference">
    <w:name w:val="annotation reference"/>
    <w:basedOn w:val="DefaultParagraphFont"/>
    <w:uiPriority w:val="99"/>
    <w:semiHidden/>
    <w:unhideWhenUsed/>
    <w:rsid w:val="00D037D9"/>
    <w:rPr>
      <w:sz w:val="18"/>
      <w:szCs w:val="18"/>
    </w:rPr>
  </w:style>
  <w:style w:type="paragraph" w:styleId="CommentText">
    <w:name w:val="annotation text"/>
    <w:basedOn w:val="Normal"/>
    <w:link w:val="CommentTextChar"/>
    <w:uiPriority w:val="99"/>
    <w:semiHidden/>
    <w:unhideWhenUsed/>
    <w:rsid w:val="00D037D9"/>
  </w:style>
  <w:style w:type="character" w:customStyle="1" w:styleId="CommentTextChar">
    <w:name w:val="Comment Text Char"/>
    <w:basedOn w:val="DefaultParagraphFont"/>
    <w:link w:val="CommentText"/>
    <w:uiPriority w:val="99"/>
    <w:semiHidden/>
    <w:rsid w:val="00D037D9"/>
    <w:rPr>
      <w:sz w:val="24"/>
      <w:szCs w:val="24"/>
      <w:lang w:eastAsia="en-US"/>
    </w:rPr>
  </w:style>
  <w:style w:type="paragraph" w:styleId="CommentSubject">
    <w:name w:val="annotation subject"/>
    <w:basedOn w:val="CommentText"/>
    <w:next w:val="CommentText"/>
    <w:link w:val="CommentSubjectChar"/>
    <w:uiPriority w:val="99"/>
    <w:semiHidden/>
    <w:unhideWhenUsed/>
    <w:rsid w:val="00D037D9"/>
    <w:rPr>
      <w:b/>
      <w:bCs/>
      <w:sz w:val="20"/>
      <w:szCs w:val="20"/>
    </w:rPr>
  </w:style>
  <w:style w:type="character" w:customStyle="1" w:styleId="CommentSubjectChar">
    <w:name w:val="Comment Subject Char"/>
    <w:basedOn w:val="CommentTextChar"/>
    <w:link w:val="CommentSubject"/>
    <w:uiPriority w:val="99"/>
    <w:semiHidden/>
    <w:rsid w:val="00D037D9"/>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9582">
      <w:bodyDiv w:val="1"/>
      <w:marLeft w:val="0"/>
      <w:marRight w:val="0"/>
      <w:marTop w:val="0"/>
      <w:marBottom w:val="0"/>
      <w:divBdr>
        <w:top w:val="none" w:sz="0" w:space="0" w:color="auto"/>
        <w:left w:val="none" w:sz="0" w:space="0" w:color="auto"/>
        <w:bottom w:val="none" w:sz="0" w:space="0" w:color="auto"/>
        <w:right w:val="none" w:sz="0" w:space="0" w:color="auto"/>
      </w:divBdr>
    </w:div>
    <w:div w:id="133060303">
      <w:bodyDiv w:val="1"/>
      <w:marLeft w:val="0"/>
      <w:marRight w:val="0"/>
      <w:marTop w:val="0"/>
      <w:marBottom w:val="0"/>
      <w:divBdr>
        <w:top w:val="none" w:sz="0" w:space="0" w:color="auto"/>
        <w:left w:val="none" w:sz="0" w:space="0" w:color="auto"/>
        <w:bottom w:val="none" w:sz="0" w:space="0" w:color="auto"/>
        <w:right w:val="none" w:sz="0" w:space="0" w:color="auto"/>
      </w:divBdr>
    </w:div>
    <w:div w:id="261837388">
      <w:bodyDiv w:val="1"/>
      <w:marLeft w:val="0"/>
      <w:marRight w:val="0"/>
      <w:marTop w:val="0"/>
      <w:marBottom w:val="0"/>
      <w:divBdr>
        <w:top w:val="none" w:sz="0" w:space="0" w:color="auto"/>
        <w:left w:val="none" w:sz="0" w:space="0" w:color="auto"/>
        <w:bottom w:val="none" w:sz="0" w:space="0" w:color="auto"/>
        <w:right w:val="none" w:sz="0" w:space="0" w:color="auto"/>
      </w:divBdr>
    </w:div>
    <w:div w:id="473177280">
      <w:bodyDiv w:val="1"/>
      <w:marLeft w:val="0"/>
      <w:marRight w:val="0"/>
      <w:marTop w:val="0"/>
      <w:marBottom w:val="0"/>
      <w:divBdr>
        <w:top w:val="none" w:sz="0" w:space="0" w:color="auto"/>
        <w:left w:val="none" w:sz="0" w:space="0" w:color="auto"/>
        <w:bottom w:val="none" w:sz="0" w:space="0" w:color="auto"/>
        <w:right w:val="none" w:sz="0" w:space="0" w:color="auto"/>
      </w:divBdr>
    </w:div>
    <w:div w:id="523792583">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85118178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45315328">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783065620">
      <w:bodyDiv w:val="1"/>
      <w:marLeft w:val="0"/>
      <w:marRight w:val="0"/>
      <w:marTop w:val="0"/>
      <w:marBottom w:val="0"/>
      <w:divBdr>
        <w:top w:val="none" w:sz="0" w:space="0" w:color="auto"/>
        <w:left w:val="none" w:sz="0" w:space="0" w:color="auto"/>
        <w:bottom w:val="none" w:sz="0" w:space="0" w:color="auto"/>
        <w:right w:val="none" w:sz="0" w:space="0" w:color="auto"/>
      </w:divBdr>
    </w:div>
    <w:div w:id="1840080036">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 w:id="2121993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2A841-A180-4F28-8AFC-4F7C465F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2943</Words>
  <Characters>16779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Hayley</cp:lastModifiedBy>
  <cp:revision>3</cp:revision>
  <cp:lastPrinted>2016-04-28T21:13:00Z</cp:lastPrinted>
  <dcterms:created xsi:type="dcterms:W3CDTF">2017-08-04T09:39:00Z</dcterms:created>
  <dcterms:modified xsi:type="dcterms:W3CDTF">2017-08-04T09:43:00Z</dcterms:modified>
</cp:coreProperties>
</file>