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1EAAF387"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o</w:t>
            </w:r>
            <w:r w:rsidR="00D10108">
              <w:rPr>
                <w:rFonts w:ascii="Times New Roman" w:hAnsi="Times New Roman" w:cs="Times New Roman"/>
                <w:b/>
                <w:sz w:val="22"/>
                <w:szCs w:val="22"/>
              </w:rPr>
              <w:t>uncil meeting held on Tuesday 10</w:t>
            </w:r>
            <w:r w:rsidR="00D10108" w:rsidRPr="00D10108">
              <w:rPr>
                <w:rFonts w:ascii="Times New Roman" w:hAnsi="Times New Roman" w:cs="Times New Roman"/>
                <w:b/>
                <w:sz w:val="22"/>
                <w:szCs w:val="22"/>
                <w:vertAlign w:val="superscript"/>
              </w:rPr>
              <w:t>th</w:t>
            </w:r>
            <w:r w:rsidR="00D10108">
              <w:rPr>
                <w:rFonts w:ascii="Times New Roman" w:hAnsi="Times New Roman" w:cs="Times New Roman"/>
                <w:b/>
                <w:sz w:val="22"/>
                <w:szCs w:val="22"/>
              </w:rPr>
              <w:t xml:space="preserve"> October 17</w:t>
            </w:r>
            <w:r w:rsidR="00FE4214">
              <w:rPr>
                <w:rFonts w:ascii="Times New Roman" w:hAnsi="Times New Roman" w:cs="Times New Roman"/>
                <w:b/>
                <w:sz w:val="22"/>
                <w:szCs w:val="22"/>
              </w:rPr>
              <w:t xml:space="preserve">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65E8AEF7" w:rsidR="002E6498"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00EB5814" w:rsidRPr="00DF429F">
              <w:rPr>
                <w:sz w:val="22"/>
                <w:szCs w:val="22"/>
              </w:rPr>
              <w:t>Margaret Starkie</w:t>
            </w:r>
            <w:r w:rsidR="00FE4214">
              <w:rPr>
                <w:sz w:val="22"/>
                <w:szCs w:val="22"/>
              </w:rPr>
              <w:t xml:space="preserve"> (chair)</w:t>
            </w:r>
            <w:r w:rsidR="00CB08AE" w:rsidRPr="00DF429F">
              <w:rPr>
                <w:sz w:val="22"/>
                <w:szCs w:val="22"/>
              </w:rPr>
              <w:t>,</w:t>
            </w:r>
            <w:r w:rsidR="00D10108">
              <w:rPr>
                <w:sz w:val="22"/>
                <w:szCs w:val="22"/>
              </w:rPr>
              <w:t xml:space="preserve"> Robert Balm and Jessica </w:t>
            </w:r>
            <w:proofErr w:type="spellStart"/>
            <w:r w:rsidR="00D10108">
              <w:rPr>
                <w:sz w:val="22"/>
                <w:szCs w:val="22"/>
              </w:rPr>
              <w:t>Kitt</w:t>
            </w:r>
            <w:proofErr w:type="spellEnd"/>
            <w:r w:rsidR="008925F8">
              <w:rPr>
                <w:sz w:val="22"/>
                <w:szCs w:val="22"/>
              </w:rPr>
              <w:t>; the meeting was declared quorate.</w:t>
            </w:r>
          </w:p>
          <w:p w14:paraId="223A6DCF" w14:textId="743BEDF5" w:rsidR="00F94992" w:rsidRPr="00DF429F" w:rsidRDefault="00F94992" w:rsidP="00FE4214">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2C252159"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8925F8">
              <w:rPr>
                <w:sz w:val="22"/>
                <w:szCs w:val="22"/>
              </w:rPr>
              <w:t>No members of the public were present</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0F67E29F" w:rsidR="00E328E5" w:rsidRPr="008925F8" w:rsidRDefault="00D10108" w:rsidP="008925F8">
            <w:pPr>
              <w:jc w:val="center"/>
              <w:rPr>
                <w:rFonts w:ascii="Book Antiqua" w:hAnsi="Book Antiqua"/>
                <w:sz w:val="20"/>
                <w:szCs w:val="20"/>
              </w:rPr>
            </w:pPr>
            <w:r>
              <w:rPr>
                <w:rFonts w:ascii="Book Antiqua" w:hAnsi="Book Antiqua"/>
                <w:sz w:val="20"/>
                <w:szCs w:val="20"/>
              </w:rPr>
              <w:t>82</w:t>
            </w:r>
            <w:r w:rsidR="00FE4214">
              <w:rPr>
                <w:rFonts w:ascii="Book Antiqua" w:hAnsi="Book Antiqua"/>
                <w:sz w:val="20"/>
                <w:szCs w:val="20"/>
              </w:rPr>
              <w:t>/17-18</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77B2E4E" w14:textId="4DEBEFC6" w:rsidR="00CB08AE" w:rsidRPr="00481111" w:rsidRDefault="008925F8" w:rsidP="00FE4214">
            <w:pPr>
              <w:rPr>
                <w:sz w:val="22"/>
                <w:szCs w:val="22"/>
              </w:rPr>
            </w:pPr>
            <w:r>
              <w:rPr>
                <w:sz w:val="22"/>
                <w:szCs w:val="22"/>
              </w:rPr>
              <w:t>Cllrs. Andy Greed</w:t>
            </w:r>
            <w:r w:rsidR="00D10108">
              <w:rPr>
                <w:sz w:val="22"/>
                <w:szCs w:val="22"/>
              </w:rPr>
              <w:t xml:space="preserve">, Andy Neely, Michael </w:t>
            </w:r>
            <w:proofErr w:type="spellStart"/>
            <w:r w:rsidR="00D10108">
              <w:rPr>
                <w:sz w:val="22"/>
                <w:szCs w:val="22"/>
              </w:rPr>
              <w:t>Gingell</w:t>
            </w:r>
            <w:proofErr w:type="spellEnd"/>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35C0FB1F" w:rsidR="00FE4214" w:rsidRDefault="00D10108" w:rsidP="00FE4214">
            <w:pPr>
              <w:jc w:val="center"/>
              <w:rPr>
                <w:rFonts w:ascii="Book Antiqua" w:hAnsi="Book Antiqua"/>
                <w:sz w:val="20"/>
                <w:szCs w:val="20"/>
              </w:rPr>
            </w:pPr>
            <w:r>
              <w:rPr>
                <w:rFonts w:ascii="Book Antiqua" w:hAnsi="Book Antiqua"/>
                <w:sz w:val="20"/>
                <w:szCs w:val="20"/>
              </w:rPr>
              <w:t>83</w:t>
            </w:r>
            <w:r w:rsidR="00FE4214">
              <w:rPr>
                <w:rFonts w:ascii="Book Antiqua" w:hAnsi="Book Antiqua"/>
                <w:sz w:val="20"/>
                <w:szCs w:val="20"/>
              </w:rPr>
              <w:t>/17-18</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4950A366" w14:textId="17E7E398" w:rsidR="00061B2E"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59DEF988" w14:textId="5A17B138" w:rsidR="008925F8" w:rsidRPr="008925F8" w:rsidRDefault="008925F8" w:rsidP="00A548A7">
            <w:pPr>
              <w:pStyle w:val="TableStyle2"/>
              <w:rPr>
                <w:rFonts w:ascii="Times New Roman" w:hAnsi="Times New Roman" w:cs="Times New Roman"/>
                <w:sz w:val="22"/>
                <w:szCs w:val="22"/>
              </w:rPr>
            </w:pPr>
            <w:r>
              <w:rPr>
                <w:rFonts w:ascii="Times New Roman" w:hAnsi="Times New Roman" w:cs="Times New Roman"/>
                <w:sz w:val="22"/>
                <w:szCs w:val="22"/>
              </w:rPr>
              <w:t>None declared</w:t>
            </w: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54D7678C" w14:textId="6BBF99E0" w:rsidR="00FE4214" w:rsidRDefault="00D10108" w:rsidP="00FE4214">
            <w:pPr>
              <w:jc w:val="center"/>
              <w:rPr>
                <w:rFonts w:ascii="Book Antiqua" w:hAnsi="Book Antiqua"/>
                <w:sz w:val="20"/>
                <w:szCs w:val="20"/>
              </w:rPr>
            </w:pPr>
            <w:r>
              <w:rPr>
                <w:rFonts w:ascii="Book Antiqua" w:hAnsi="Book Antiqua"/>
                <w:sz w:val="20"/>
                <w:szCs w:val="20"/>
              </w:rPr>
              <w:t>84</w:t>
            </w:r>
            <w:r w:rsidR="00FE4214">
              <w:rPr>
                <w:rFonts w:ascii="Book Antiqua" w:hAnsi="Book Antiqua"/>
                <w:sz w:val="20"/>
                <w:szCs w:val="20"/>
              </w:rPr>
              <w:t>/17-18</w:t>
            </w:r>
          </w:p>
          <w:p w14:paraId="1C691F3E" w14:textId="1FC14742" w:rsidR="00C33E09" w:rsidRPr="00481111" w:rsidRDefault="00C33E09" w:rsidP="00E328E5">
            <w:pPr>
              <w:pStyle w:val="TableStyle2"/>
              <w:rPr>
                <w:rFonts w:ascii="Times New Roman" w:hAnsi="Times New Roman" w:cs="Times New Roman"/>
                <w:sz w:val="22"/>
                <w:szCs w:val="22"/>
              </w:rPr>
            </w:pPr>
          </w:p>
        </w:tc>
        <w:tc>
          <w:tcPr>
            <w:tcW w:w="6079" w:type="dxa"/>
          </w:tcPr>
          <w:p w14:paraId="29DE9F96" w14:textId="77777777" w:rsidR="00C65DD8" w:rsidRDefault="00D10108" w:rsidP="00D10108">
            <w:pPr>
              <w:ind w:right="-108"/>
              <w:rPr>
                <w:b/>
                <w:sz w:val="22"/>
                <w:szCs w:val="22"/>
              </w:rPr>
            </w:pPr>
            <w:r w:rsidRPr="00D10108">
              <w:rPr>
                <w:b/>
                <w:sz w:val="22"/>
                <w:szCs w:val="22"/>
              </w:rPr>
              <w:t>To approve the minutes of the meeting 26th July and 30th August.</w:t>
            </w:r>
          </w:p>
          <w:p w14:paraId="0F6462C6" w14:textId="77777777" w:rsidR="00D10108" w:rsidRDefault="00D10108" w:rsidP="00D10108">
            <w:pPr>
              <w:ind w:right="-108"/>
              <w:rPr>
                <w:b/>
                <w:sz w:val="22"/>
                <w:szCs w:val="22"/>
              </w:rPr>
            </w:pPr>
          </w:p>
          <w:p w14:paraId="07E05682" w14:textId="5937BE04" w:rsidR="00D10108" w:rsidRPr="00D10108" w:rsidRDefault="00D10108" w:rsidP="00D10108">
            <w:pPr>
              <w:ind w:right="-108"/>
              <w:rPr>
                <w:sz w:val="22"/>
                <w:szCs w:val="22"/>
              </w:rPr>
            </w:pPr>
            <w:r w:rsidRPr="00D10108">
              <w:rPr>
                <w:sz w:val="22"/>
                <w:szCs w:val="22"/>
              </w:rPr>
              <w:t>The minutes of 26</w:t>
            </w:r>
            <w:r w:rsidRPr="00D10108">
              <w:rPr>
                <w:sz w:val="22"/>
                <w:szCs w:val="22"/>
                <w:vertAlign w:val="superscript"/>
              </w:rPr>
              <w:t>th</w:t>
            </w:r>
            <w:r w:rsidRPr="00D10108">
              <w:rPr>
                <w:sz w:val="22"/>
                <w:szCs w:val="22"/>
              </w:rPr>
              <w:t xml:space="preserve"> July and 30</w:t>
            </w:r>
            <w:r w:rsidRPr="00D10108">
              <w:rPr>
                <w:sz w:val="22"/>
                <w:szCs w:val="22"/>
                <w:vertAlign w:val="superscript"/>
              </w:rPr>
              <w:t>th</w:t>
            </w:r>
            <w:r w:rsidRPr="00D10108">
              <w:rPr>
                <w:sz w:val="22"/>
                <w:szCs w:val="22"/>
              </w:rPr>
              <w:t xml:space="preserve"> August 17 were approved and signed by the chair.</w:t>
            </w: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307F1B7D" w:rsidR="00DC61AB" w:rsidRPr="00481111" w:rsidRDefault="00DC61AB" w:rsidP="00E328E5">
            <w:pPr>
              <w:rPr>
                <w:sz w:val="22"/>
                <w:szCs w:val="22"/>
              </w:rPr>
            </w:pPr>
          </w:p>
        </w:tc>
      </w:tr>
      <w:tr w:rsidR="00C33E09" w:rsidRPr="00481111" w14:paraId="10AE426A" w14:textId="77777777" w:rsidTr="002B5FF1">
        <w:tc>
          <w:tcPr>
            <w:tcW w:w="1240" w:type="dxa"/>
          </w:tcPr>
          <w:p w14:paraId="536B6BD0" w14:textId="5F66358F" w:rsidR="00FE4214" w:rsidRDefault="00D10108" w:rsidP="00FE4214">
            <w:pPr>
              <w:jc w:val="center"/>
              <w:rPr>
                <w:rFonts w:ascii="Book Antiqua" w:hAnsi="Book Antiqua"/>
                <w:sz w:val="20"/>
                <w:szCs w:val="20"/>
              </w:rPr>
            </w:pPr>
            <w:r>
              <w:rPr>
                <w:rFonts w:ascii="Book Antiqua" w:hAnsi="Book Antiqua"/>
                <w:sz w:val="20"/>
                <w:szCs w:val="20"/>
              </w:rPr>
              <w:t>85</w:t>
            </w:r>
            <w:r w:rsidR="00FE4214">
              <w:rPr>
                <w:rFonts w:ascii="Book Antiqua" w:hAnsi="Book Antiqua"/>
                <w:sz w:val="20"/>
                <w:szCs w:val="20"/>
              </w:rPr>
              <w:t>/17-18</w:t>
            </w:r>
          </w:p>
          <w:p w14:paraId="3684331E" w14:textId="084ED5C4" w:rsidR="00C33E09" w:rsidRPr="00481111" w:rsidRDefault="00C33E09" w:rsidP="00B10009">
            <w:pPr>
              <w:rPr>
                <w:sz w:val="22"/>
                <w:szCs w:val="22"/>
              </w:rPr>
            </w:pPr>
          </w:p>
        </w:tc>
        <w:tc>
          <w:tcPr>
            <w:tcW w:w="6079" w:type="dxa"/>
          </w:tcPr>
          <w:p w14:paraId="6643EEB2" w14:textId="77777777" w:rsidR="009D5C16" w:rsidRDefault="00D10108" w:rsidP="008925F8">
            <w:pPr>
              <w:widowControl w:val="0"/>
              <w:overflowPunct w:val="0"/>
              <w:autoSpaceDE w:val="0"/>
              <w:autoSpaceDN w:val="0"/>
              <w:adjustRightInd w:val="0"/>
              <w:spacing w:line="260" w:lineRule="exact"/>
              <w:textAlignment w:val="baseline"/>
              <w:rPr>
                <w:b/>
                <w:sz w:val="22"/>
                <w:szCs w:val="22"/>
              </w:rPr>
            </w:pPr>
            <w:r w:rsidRPr="00D10108">
              <w:rPr>
                <w:b/>
                <w:sz w:val="22"/>
                <w:szCs w:val="22"/>
              </w:rPr>
              <w:t>Acceptance of Office Forms</w:t>
            </w:r>
            <w:r w:rsidR="008925F8" w:rsidRPr="00D10108">
              <w:rPr>
                <w:b/>
                <w:sz w:val="22"/>
                <w:szCs w:val="22"/>
              </w:rPr>
              <w:t xml:space="preserve">. </w:t>
            </w:r>
          </w:p>
          <w:p w14:paraId="5F457AAA" w14:textId="77777777" w:rsidR="00D10108" w:rsidRDefault="00D10108" w:rsidP="008925F8">
            <w:pPr>
              <w:widowControl w:val="0"/>
              <w:overflowPunct w:val="0"/>
              <w:autoSpaceDE w:val="0"/>
              <w:autoSpaceDN w:val="0"/>
              <w:adjustRightInd w:val="0"/>
              <w:spacing w:line="260" w:lineRule="exact"/>
              <w:textAlignment w:val="baseline"/>
              <w:rPr>
                <w:b/>
                <w:sz w:val="22"/>
                <w:szCs w:val="22"/>
              </w:rPr>
            </w:pPr>
          </w:p>
          <w:p w14:paraId="4A5949B7" w14:textId="334CC287" w:rsidR="00D10108" w:rsidRPr="00D10108" w:rsidRDefault="00D10108" w:rsidP="008925F8">
            <w:pPr>
              <w:widowControl w:val="0"/>
              <w:overflowPunct w:val="0"/>
              <w:autoSpaceDE w:val="0"/>
              <w:autoSpaceDN w:val="0"/>
              <w:adjustRightInd w:val="0"/>
              <w:spacing w:line="260" w:lineRule="exact"/>
              <w:textAlignment w:val="baseline"/>
              <w:rPr>
                <w:sz w:val="22"/>
                <w:szCs w:val="22"/>
              </w:rPr>
            </w:pPr>
            <w:r w:rsidRPr="00D10108">
              <w:rPr>
                <w:sz w:val="22"/>
                <w:szCs w:val="22"/>
              </w:rPr>
              <w:t>Cllr Balm completed and signed the acceptance of office form and this was witnessed and countersigned by the clerk</w:t>
            </w:r>
            <w:r>
              <w:rPr>
                <w:sz w:val="22"/>
                <w:szCs w:val="22"/>
              </w:rPr>
              <w:t>.</w:t>
            </w:r>
          </w:p>
          <w:p w14:paraId="34FB5C04" w14:textId="77777777" w:rsidR="00D10108" w:rsidRPr="00D10108" w:rsidRDefault="00D10108" w:rsidP="008925F8">
            <w:pPr>
              <w:widowControl w:val="0"/>
              <w:overflowPunct w:val="0"/>
              <w:autoSpaceDE w:val="0"/>
              <w:autoSpaceDN w:val="0"/>
              <w:adjustRightInd w:val="0"/>
              <w:spacing w:line="260" w:lineRule="exact"/>
              <w:textAlignment w:val="baseline"/>
              <w:rPr>
                <w:sz w:val="22"/>
                <w:szCs w:val="22"/>
              </w:rPr>
            </w:pPr>
          </w:p>
          <w:p w14:paraId="08A9E5CF" w14:textId="5E6DCA6B" w:rsidR="00D10108" w:rsidRPr="00D10108" w:rsidRDefault="00D10108" w:rsidP="008925F8">
            <w:pPr>
              <w:widowControl w:val="0"/>
              <w:overflowPunct w:val="0"/>
              <w:autoSpaceDE w:val="0"/>
              <w:autoSpaceDN w:val="0"/>
              <w:adjustRightInd w:val="0"/>
              <w:spacing w:line="260" w:lineRule="exact"/>
              <w:textAlignment w:val="baseline"/>
              <w:rPr>
                <w:b/>
                <w:sz w:val="22"/>
                <w:szCs w:val="22"/>
              </w:rPr>
            </w:pPr>
          </w:p>
        </w:tc>
        <w:tc>
          <w:tcPr>
            <w:tcW w:w="1440" w:type="dxa"/>
          </w:tcPr>
          <w:p w14:paraId="762F9947" w14:textId="77777777" w:rsidR="007A2038" w:rsidRPr="00481111" w:rsidRDefault="007A2038" w:rsidP="00401440">
            <w:pPr>
              <w:rPr>
                <w:sz w:val="22"/>
                <w:szCs w:val="22"/>
              </w:rPr>
            </w:pPr>
          </w:p>
          <w:p w14:paraId="019E508E" w14:textId="50910546" w:rsidR="00217B88" w:rsidRDefault="008925F8" w:rsidP="00401440">
            <w:pPr>
              <w:rPr>
                <w:sz w:val="22"/>
                <w:szCs w:val="22"/>
              </w:rPr>
            </w:pPr>
            <w:r>
              <w:rPr>
                <w:sz w:val="22"/>
                <w:szCs w:val="22"/>
              </w:rPr>
              <w:t>.</w:t>
            </w:r>
          </w:p>
          <w:p w14:paraId="78E1FCDA" w14:textId="3DEDF133" w:rsidR="00235AEE" w:rsidRPr="00481111" w:rsidRDefault="00235AEE" w:rsidP="00401440">
            <w:pPr>
              <w:rPr>
                <w:sz w:val="22"/>
                <w:szCs w:val="22"/>
              </w:rPr>
            </w:pPr>
          </w:p>
        </w:tc>
      </w:tr>
      <w:tr w:rsidR="00CB08AE" w:rsidRPr="00481111" w14:paraId="178E8880" w14:textId="77777777" w:rsidTr="002B5FF1">
        <w:tc>
          <w:tcPr>
            <w:tcW w:w="1240" w:type="dxa"/>
          </w:tcPr>
          <w:p w14:paraId="75DFB5F3" w14:textId="4E5F8166" w:rsidR="00FE4214" w:rsidRDefault="00D10108" w:rsidP="00FE4214">
            <w:pPr>
              <w:jc w:val="center"/>
              <w:rPr>
                <w:rFonts w:ascii="Book Antiqua" w:hAnsi="Book Antiqua"/>
                <w:sz w:val="20"/>
                <w:szCs w:val="20"/>
              </w:rPr>
            </w:pPr>
            <w:r>
              <w:rPr>
                <w:rFonts w:ascii="Book Antiqua" w:hAnsi="Book Antiqua"/>
                <w:sz w:val="20"/>
                <w:szCs w:val="20"/>
              </w:rPr>
              <w:t>86</w:t>
            </w:r>
            <w:r w:rsidR="00FE4214">
              <w:rPr>
                <w:rFonts w:ascii="Book Antiqua" w:hAnsi="Book Antiqua"/>
                <w:sz w:val="20"/>
                <w:szCs w:val="20"/>
              </w:rPr>
              <w:t>/17-18</w:t>
            </w:r>
          </w:p>
          <w:p w14:paraId="700E0931" w14:textId="155EEE11" w:rsidR="00CB08AE" w:rsidRPr="00481111" w:rsidRDefault="00CB08AE" w:rsidP="00B10009">
            <w:pPr>
              <w:rPr>
                <w:sz w:val="22"/>
                <w:szCs w:val="22"/>
              </w:rPr>
            </w:pPr>
          </w:p>
        </w:tc>
        <w:tc>
          <w:tcPr>
            <w:tcW w:w="6079" w:type="dxa"/>
          </w:tcPr>
          <w:p w14:paraId="482BB603" w14:textId="16749336" w:rsidR="00D10108" w:rsidRPr="00762439" w:rsidRDefault="00D10108" w:rsidP="00D10108">
            <w:pPr>
              <w:widowControl w:val="0"/>
              <w:overflowPunct w:val="0"/>
              <w:autoSpaceDE w:val="0"/>
              <w:autoSpaceDN w:val="0"/>
              <w:adjustRightInd w:val="0"/>
              <w:spacing w:line="260" w:lineRule="exact"/>
              <w:textAlignment w:val="baseline"/>
              <w:rPr>
                <w:b/>
                <w:sz w:val="22"/>
                <w:szCs w:val="22"/>
              </w:rPr>
            </w:pPr>
            <w:r w:rsidRPr="00762439">
              <w:rPr>
                <w:b/>
                <w:sz w:val="22"/>
                <w:szCs w:val="22"/>
              </w:rPr>
              <w:t>A</w:t>
            </w:r>
            <w:r w:rsidRPr="00762439">
              <w:rPr>
                <w:b/>
                <w:sz w:val="22"/>
                <w:szCs w:val="22"/>
              </w:rPr>
              <w:t xml:space="preserve">pplication:  </w:t>
            </w:r>
            <w:proofErr w:type="spellStart"/>
            <w:r w:rsidRPr="00762439">
              <w:rPr>
                <w:b/>
                <w:sz w:val="22"/>
                <w:szCs w:val="22"/>
              </w:rPr>
              <w:t>Waterbeach</w:t>
            </w:r>
            <w:proofErr w:type="spellEnd"/>
            <w:r w:rsidRPr="00762439">
              <w:rPr>
                <w:b/>
                <w:sz w:val="22"/>
                <w:szCs w:val="22"/>
              </w:rPr>
              <w:t xml:space="preserve"> New Town, </w:t>
            </w:r>
            <w:proofErr w:type="spellStart"/>
            <w:r w:rsidRPr="00762439">
              <w:rPr>
                <w:b/>
                <w:sz w:val="22"/>
                <w:szCs w:val="22"/>
              </w:rPr>
              <w:t>Waterbeach</w:t>
            </w:r>
            <w:proofErr w:type="spellEnd"/>
            <w:r w:rsidRPr="00762439">
              <w:rPr>
                <w:b/>
                <w:sz w:val="22"/>
                <w:szCs w:val="22"/>
              </w:rPr>
              <w:t xml:space="preserve"> Barracks and Airfield Site, </w:t>
            </w:r>
            <w:proofErr w:type="spellStart"/>
            <w:r w:rsidRPr="00762439">
              <w:rPr>
                <w:b/>
                <w:sz w:val="22"/>
                <w:szCs w:val="22"/>
              </w:rPr>
              <w:t>Waterbeach</w:t>
            </w:r>
            <w:proofErr w:type="spellEnd"/>
            <w:r w:rsidRPr="00762439">
              <w:rPr>
                <w:b/>
                <w:sz w:val="22"/>
                <w:szCs w:val="22"/>
              </w:rPr>
              <w:t xml:space="preserve">, </w:t>
            </w:r>
            <w:proofErr w:type="spellStart"/>
            <w:r w:rsidRPr="00762439">
              <w:rPr>
                <w:b/>
                <w:sz w:val="22"/>
                <w:szCs w:val="22"/>
              </w:rPr>
              <w:t>Cambridgeshire</w:t>
            </w:r>
            <w:proofErr w:type="spellEnd"/>
            <w:r w:rsidRPr="00762439">
              <w:rPr>
                <w:b/>
                <w:sz w:val="22"/>
                <w:szCs w:val="22"/>
              </w:rPr>
              <w:t xml:space="preserve"> Ref: S/3203/17/E2</w:t>
            </w:r>
          </w:p>
          <w:p w14:paraId="2D8CA3B9" w14:textId="0DC86EAF" w:rsidR="00762439" w:rsidRPr="00762439" w:rsidRDefault="00762439" w:rsidP="00762439">
            <w:pPr>
              <w:spacing w:before="100" w:beforeAutospacing="1" w:after="100" w:afterAutospacing="1"/>
              <w:rPr>
                <w:rFonts w:eastAsia="Times New Roman"/>
                <w:sz w:val="22"/>
                <w:szCs w:val="22"/>
                <w:lang w:val="en-GB" w:eastAsia="en-GB"/>
              </w:rPr>
            </w:pPr>
            <w:r w:rsidRPr="00762439">
              <w:rPr>
                <w:rFonts w:eastAsia="Times New Roman"/>
                <w:b/>
                <w:bCs/>
                <w:noProof/>
                <w:sz w:val="22"/>
                <w:szCs w:val="22"/>
                <w:lang w:val="en-GB" w:eastAsia="en-GB"/>
              </w:rPr>
              <w:t>Clerk to submit the following comments to SCDC:</w:t>
            </w:r>
          </w:p>
          <w:p w14:paraId="0771AD81" w14:textId="77777777" w:rsidR="00762439" w:rsidRPr="00762439" w:rsidRDefault="00762439" w:rsidP="00762439">
            <w:pPr>
              <w:numPr>
                <w:ilvl w:val="0"/>
                <w:numId w:val="48"/>
              </w:numPr>
              <w:spacing w:before="100" w:beforeAutospacing="1" w:after="100" w:afterAutospacing="1"/>
              <w:rPr>
                <w:rFonts w:eastAsia="Times New Roman"/>
                <w:sz w:val="22"/>
                <w:szCs w:val="22"/>
                <w:lang w:val="en-GB" w:eastAsia="en-GB"/>
              </w:rPr>
            </w:pPr>
            <w:r w:rsidRPr="00762439">
              <w:rPr>
                <w:rFonts w:eastAsia="Times New Roman"/>
                <w:sz w:val="22"/>
                <w:szCs w:val="22"/>
                <w:lang w:val="en-GB" w:eastAsia="en-GB"/>
              </w:rPr>
              <w:t>The application is premature considering that the Local Plan examination has not reported</w:t>
            </w:r>
          </w:p>
          <w:p w14:paraId="2F19D14E" w14:textId="1B65AD60" w:rsidR="00762439" w:rsidRPr="00762439" w:rsidRDefault="00762439" w:rsidP="00762439">
            <w:pPr>
              <w:numPr>
                <w:ilvl w:val="0"/>
                <w:numId w:val="48"/>
              </w:numPr>
              <w:spacing w:before="100" w:beforeAutospacing="1" w:after="100" w:afterAutospacing="1"/>
              <w:rPr>
                <w:rFonts w:eastAsia="Times New Roman"/>
                <w:sz w:val="22"/>
                <w:szCs w:val="22"/>
                <w:lang w:val="en-GB" w:eastAsia="en-GB"/>
              </w:rPr>
            </w:pPr>
            <w:r w:rsidRPr="00762439">
              <w:rPr>
                <w:rFonts w:eastAsia="Times New Roman"/>
                <w:sz w:val="22"/>
                <w:szCs w:val="22"/>
                <w:lang w:val="en-GB" w:eastAsia="en-GB"/>
              </w:rPr>
              <w:t>It suggests that RLW will submit an Outline Planning Application at the same time at SCDC produces the SPD; it is difficult</w:t>
            </w:r>
            <w:r>
              <w:rPr>
                <w:rFonts w:eastAsia="Times New Roman"/>
                <w:sz w:val="22"/>
                <w:szCs w:val="22"/>
                <w:lang w:val="en-GB" w:eastAsia="en-GB"/>
              </w:rPr>
              <w:t xml:space="preserve"> to judge this scoping request </w:t>
            </w:r>
            <w:r w:rsidRPr="00762439">
              <w:rPr>
                <w:rFonts w:eastAsia="Times New Roman"/>
                <w:sz w:val="22"/>
                <w:szCs w:val="22"/>
                <w:lang w:val="en-GB" w:eastAsia="en-GB"/>
              </w:rPr>
              <w:t>without the OPA.</w:t>
            </w:r>
          </w:p>
          <w:p w14:paraId="0C7F73F5" w14:textId="4105F821" w:rsidR="00762439" w:rsidRPr="00762439" w:rsidRDefault="00762439" w:rsidP="00762439">
            <w:pPr>
              <w:numPr>
                <w:ilvl w:val="0"/>
                <w:numId w:val="48"/>
              </w:numPr>
              <w:spacing w:before="100" w:beforeAutospacing="1" w:after="100" w:afterAutospacing="1"/>
              <w:rPr>
                <w:rFonts w:eastAsia="Times New Roman"/>
                <w:sz w:val="22"/>
                <w:szCs w:val="22"/>
                <w:lang w:val="en-GB" w:eastAsia="en-GB"/>
              </w:rPr>
            </w:pPr>
            <w:r w:rsidRPr="00762439">
              <w:rPr>
                <w:rFonts w:eastAsia="Times New Roman"/>
                <w:sz w:val="22"/>
                <w:szCs w:val="22"/>
                <w:lang w:val="en-GB" w:eastAsia="en-GB"/>
              </w:rPr>
              <w:t>SCDC's LP proposal for new town is 8,000 to 9,000 dwellings. The adjacent site (U&amp;C) has an o</w:t>
            </w:r>
            <w:r w:rsidR="002E0E71">
              <w:rPr>
                <w:rFonts w:eastAsia="Times New Roman"/>
                <w:sz w:val="22"/>
                <w:szCs w:val="22"/>
                <w:lang w:val="en-GB" w:eastAsia="en-GB"/>
              </w:rPr>
              <w:t xml:space="preserve">utline planning application of </w:t>
            </w:r>
            <w:r w:rsidRPr="00762439">
              <w:rPr>
                <w:rFonts w:eastAsia="Times New Roman"/>
                <w:sz w:val="22"/>
                <w:szCs w:val="22"/>
                <w:lang w:val="en-GB" w:eastAsia="en-GB"/>
              </w:rPr>
              <w:t>6,500 dwellings (including up to 600 residential institutional units) etc.  The RLW site appears much larger than that shown in the original LP and proposes 5000 residential units making a total of 11,500 dwellings. An Environmental Impact Assessment will be needed for the whole area.</w:t>
            </w:r>
          </w:p>
          <w:p w14:paraId="658384F3" w14:textId="20788123" w:rsidR="00653105" w:rsidRPr="00762439" w:rsidRDefault="00762439" w:rsidP="00A44D5B">
            <w:pPr>
              <w:numPr>
                <w:ilvl w:val="0"/>
                <w:numId w:val="48"/>
              </w:numPr>
              <w:spacing w:before="100" w:beforeAutospacing="1" w:after="100" w:afterAutospacing="1"/>
              <w:rPr>
                <w:b/>
                <w:sz w:val="22"/>
                <w:szCs w:val="22"/>
              </w:rPr>
            </w:pPr>
            <w:r w:rsidRPr="00762439">
              <w:rPr>
                <w:rFonts w:eastAsia="Times New Roman"/>
                <w:sz w:val="22"/>
                <w:szCs w:val="22"/>
                <w:lang w:val="en-GB" w:eastAsia="en-GB"/>
              </w:rPr>
              <w:lastRenderedPageBreak/>
              <w:t>The scope of the assessment is comprehensive apart from little evidence of light effect monitoring on biota, especially the protected bat species.</w:t>
            </w:r>
          </w:p>
        </w:tc>
        <w:tc>
          <w:tcPr>
            <w:tcW w:w="1440" w:type="dxa"/>
          </w:tcPr>
          <w:p w14:paraId="01904AB4" w14:textId="1F9A2DF3" w:rsidR="00CB08AE" w:rsidRPr="00481111" w:rsidRDefault="00CB08AE" w:rsidP="00401440">
            <w:pPr>
              <w:rPr>
                <w:sz w:val="22"/>
                <w:szCs w:val="22"/>
              </w:rPr>
            </w:pPr>
          </w:p>
        </w:tc>
      </w:tr>
      <w:tr w:rsidR="00FE4214" w:rsidRPr="00481111" w14:paraId="1C97038E" w14:textId="77777777" w:rsidTr="002B5FF1">
        <w:tc>
          <w:tcPr>
            <w:tcW w:w="1240" w:type="dxa"/>
          </w:tcPr>
          <w:p w14:paraId="401B1032" w14:textId="58700435" w:rsidR="00FE4214" w:rsidRDefault="00D10108" w:rsidP="00FE4214">
            <w:pPr>
              <w:jc w:val="center"/>
              <w:rPr>
                <w:rFonts w:ascii="Book Antiqua" w:hAnsi="Book Antiqua"/>
                <w:sz w:val="20"/>
                <w:szCs w:val="20"/>
              </w:rPr>
            </w:pPr>
            <w:r>
              <w:rPr>
                <w:rFonts w:ascii="Book Antiqua" w:hAnsi="Book Antiqua"/>
                <w:sz w:val="20"/>
                <w:szCs w:val="20"/>
              </w:rPr>
              <w:t>87</w:t>
            </w:r>
            <w:r w:rsidR="00FE4214">
              <w:rPr>
                <w:rFonts w:ascii="Book Antiqua" w:hAnsi="Book Antiqua"/>
                <w:sz w:val="20"/>
                <w:szCs w:val="20"/>
              </w:rPr>
              <w:t>/17-18</w:t>
            </w:r>
          </w:p>
          <w:p w14:paraId="02686865" w14:textId="77777777" w:rsidR="00FE4214" w:rsidRDefault="00FE4214" w:rsidP="00FE4214">
            <w:pPr>
              <w:jc w:val="center"/>
              <w:rPr>
                <w:rFonts w:ascii="Book Antiqua" w:hAnsi="Book Antiqua"/>
                <w:sz w:val="20"/>
                <w:szCs w:val="20"/>
              </w:rPr>
            </w:pPr>
          </w:p>
        </w:tc>
        <w:tc>
          <w:tcPr>
            <w:tcW w:w="6079" w:type="dxa"/>
          </w:tcPr>
          <w:p w14:paraId="64292E05" w14:textId="1C842C2A" w:rsidR="00D10108" w:rsidRPr="00E70E24" w:rsidRDefault="00D156D9" w:rsidP="00D10108">
            <w:pPr>
              <w:widowControl w:val="0"/>
              <w:overflowPunct w:val="0"/>
              <w:autoSpaceDE w:val="0"/>
              <w:autoSpaceDN w:val="0"/>
              <w:adjustRightInd w:val="0"/>
              <w:spacing w:line="260" w:lineRule="exact"/>
              <w:textAlignment w:val="baseline"/>
              <w:rPr>
                <w:b/>
                <w:sz w:val="22"/>
                <w:szCs w:val="22"/>
              </w:rPr>
            </w:pPr>
            <w:r w:rsidRPr="00E70E24">
              <w:rPr>
                <w:b/>
                <w:sz w:val="22"/>
                <w:szCs w:val="22"/>
              </w:rPr>
              <w:t>P</w:t>
            </w:r>
            <w:r w:rsidR="00D10108" w:rsidRPr="00E70E24">
              <w:rPr>
                <w:b/>
                <w:sz w:val="22"/>
                <w:szCs w:val="22"/>
              </w:rPr>
              <w:t>lanning application: The Sycamores, 7, The Square, Horningsea, Cambridge, CB25 9JJ Ref: S/3348/17/FL</w:t>
            </w:r>
          </w:p>
          <w:p w14:paraId="1AD76756" w14:textId="616FCC26" w:rsidR="00D10108" w:rsidRDefault="00D10108" w:rsidP="00D10108">
            <w:pPr>
              <w:widowControl w:val="0"/>
              <w:overflowPunct w:val="0"/>
              <w:autoSpaceDE w:val="0"/>
              <w:autoSpaceDN w:val="0"/>
              <w:adjustRightInd w:val="0"/>
              <w:spacing w:line="260" w:lineRule="exact"/>
              <w:textAlignment w:val="baseline"/>
              <w:rPr>
                <w:rFonts w:ascii="Book Antiqua" w:hAnsi="Book Antiqua"/>
                <w:sz w:val="20"/>
                <w:szCs w:val="20"/>
              </w:rPr>
            </w:pPr>
          </w:p>
          <w:p w14:paraId="18F7BE6D" w14:textId="6BEBB79E" w:rsidR="00E70E24" w:rsidRPr="00A44D5B" w:rsidRDefault="00E70E24" w:rsidP="00D10108">
            <w:pPr>
              <w:widowControl w:val="0"/>
              <w:overflowPunct w:val="0"/>
              <w:autoSpaceDE w:val="0"/>
              <w:autoSpaceDN w:val="0"/>
              <w:adjustRightInd w:val="0"/>
              <w:spacing w:line="260" w:lineRule="exact"/>
              <w:textAlignment w:val="baseline"/>
              <w:rPr>
                <w:sz w:val="22"/>
                <w:szCs w:val="22"/>
              </w:rPr>
            </w:pPr>
            <w:r w:rsidRPr="00A44D5B">
              <w:rPr>
                <w:sz w:val="22"/>
                <w:szCs w:val="22"/>
              </w:rPr>
              <w:t xml:space="preserve">Approved </w:t>
            </w:r>
            <w:r w:rsidR="00E55423" w:rsidRPr="00A44D5B">
              <w:rPr>
                <w:sz w:val="22"/>
                <w:szCs w:val="22"/>
              </w:rPr>
              <w:t>with one comment-that</w:t>
            </w:r>
            <w:r w:rsidR="00CC1E95">
              <w:rPr>
                <w:sz w:val="22"/>
                <w:szCs w:val="22"/>
              </w:rPr>
              <w:t xml:space="preserve"> the</w:t>
            </w:r>
            <w:bookmarkStart w:id="0" w:name="_GoBack"/>
            <w:bookmarkEnd w:id="0"/>
            <w:r w:rsidR="00E55423" w:rsidRPr="00A44D5B">
              <w:rPr>
                <w:sz w:val="22"/>
                <w:szCs w:val="22"/>
              </w:rPr>
              <w:t xml:space="preserve"> rear access lane belongs to Laney Meadow.</w:t>
            </w:r>
          </w:p>
          <w:p w14:paraId="2AA5DD28" w14:textId="5A3AC35B" w:rsidR="00E55423" w:rsidRPr="00A44D5B" w:rsidRDefault="00E55423" w:rsidP="00D10108">
            <w:pPr>
              <w:widowControl w:val="0"/>
              <w:overflowPunct w:val="0"/>
              <w:autoSpaceDE w:val="0"/>
              <w:autoSpaceDN w:val="0"/>
              <w:adjustRightInd w:val="0"/>
              <w:spacing w:line="260" w:lineRule="exact"/>
              <w:textAlignment w:val="baseline"/>
              <w:rPr>
                <w:sz w:val="22"/>
                <w:szCs w:val="22"/>
              </w:rPr>
            </w:pPr>
            <w:r w:rsidRPr="00A44D5B">
              <w:rPr>
                <w:sz w:val="22"/>
                <w:szCs w:val="22"/>
              </w:rPr>
              <w:t>Proposed by MS, seconded by JK</w:t>
            </w:r>
          </w:p>
          <w:p w14:paraId="7A799134" w14:textId="4578A77D" w:rsidR="00A82D6F" w:rsidRPr="0005045B" w:rsidRDefault="00A82D6F"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24C45FAC" w14:textId="77777777" w:rsidR="00FE4214" w:rsidRPr="00481111" w:rsidRDefault="00FE4214" w:rsidP="00401440">
            <w:pPr>
              <w:rPr>
                <w:sz w:val="22"/>
                <w:szCs w:val="22"/>
              </w:rPr>
            </w:pPr>
          </w:p>
        </w:tc>
      </w:tr>
      <w:tr w:rsidR="00D10108" w:rsidRPr="00481111" w14:paraId="219C85B9" w14:textId="77777777" w:rsidTr="002B5FF1">
        <w:tc>
          <w:tcPr>
            <w:tcW w:w="1240" w:type="dxa"/>
          </w:tcPr>
          <w:p w14:paraId="6B6F67A8" w14:textId="71088423" w:rsidR="00D10108" w:rsidRDefault="00D10108" w:rsidP="00FE4214">
            <w:pPr>
              <w:jc w:val="center"/>
              <w:rPr>
                <w:rFonts w:ascii="Book Antiqua" w:hAnsi="Book Antiqua"/>
                <w:sz w:val="20"/>
                <w:szCs w:val="20"/>
              </w:rPr>
            </w:pPr>
            <w:r>
              <w:rPr>
                <w:rFonts w:ascii="Book Antiqua" w:hAnsi="Book Antiqua"/>
                <w:sz w:val="20"/>
                <w:szCs w:val="20"/>
              </w:rPr>
              <w:t>88/17</w:t>
            </w:r>
            <w:r w:rsidR="00D156D9">
              <w:rPr>
                <w:rFonts w:ascii="Book Antiqua" w:hAnsi="Book Antiqua"/>
                <w:sz w:val="20"/>
                <w:szCs w:val="20"/>
              </w:rPr>
              <w:t>-</w:t>
            </w:r>
            <w:r>
              <w:rPr>
                <w:rFonts w:ascii="Book Antiqua" w:hAnsi="Book Antiqua"/>
                <w:sz w:val="20"/>
                <w:szCs w:val="20"/>
              </w:rPr>
              <w:t>18</w:t>
            </w:r>
          </w:p>
        </w:tc>
        <w:tc>
          <w:tcPr>
            <w:tcW w:w="6079" w:type="dxa"/>
          </w:tcPr>
          <w:p w14:paraId="33F3D53B" w14:textId="3F53D34C" w:rsidR="00D10108" w:rsidRDefault="00D156D9" w:rsidP="00D10108">
            <w:pPr>
              <w:widowControl w:val="0"/>
              <w:overflowPunct w:val="0"/>
              <w:autoSpaceDE w:val="0"/>
              <w:autoSpaceDN w:val="0"/>
              <w:adjustRightInd w:val="0"/>
              <w:spacing w:line="260" w:lineRule="exact"/>
              <w:textAlignment w:val="baseline"/>
              <w:rPr>
                <w:b/>
                <w:sz w:val="22"/>
                <w:szCs w:val="22"/>
              </w:rPr>
            </w:pPr>
            <w:r w:rsidRPr="00E55423">
              <w:rPr>
                <w:b/>
                <w:sz w:val="22"/>
                <w:szCs w:val="22"/>
              </w:rPr>
              <w:t>P</w:t>
            </w:r>
            <w:r w:rsidR="00D10108" w:rsidRPr="00E55423">
              <w:rPr>
                <w:b/>
                <w:sz w:val="22"/>
                <w:szCs w:val="22"/>
              </w:rPr>
              <w:t xml:space="preserve">lanning application The Old Vicarage, 82, High Street, Horningsea, Cambridge, </w:t>
            </w:r>
            <w:proofErr w:type="spellStart"/>
            <w:r w:rsidR="00D10108" w:rsidRPr="00E55423">
              <w:rPr>
                <w:b/>
                <w:sz w:val="22"/>
                <w:szCs w:val="22"/>
              </w:rPr>
              <w:t>Cambridgeshire</w:t>
            </w:r>
            <w:proofErr w:type="spellEnd"/>
            <w:r w:rsidR="00D10108" w:rsidRPr="00E55423">
              <w:rPr>
                <w:b/>
                <w:sz w:val="22"/>
                <w:szCs w:val="22"/>
              </w:rPr>
              <w:t>, CB25 9JG Ref: S/2883/17/FL</w:t>
            </w:r>
          </w:p>
          <w:p w14:paraId="0DDDDC36" w14:textId="1355AFAE" w:rsidR="00E55423" w:rsidRDefault="00E55423" w:rsidP="00D10108">
            <w:pPr>
              <w:widowControl w:val="0"/>
              <w:overflowPunct w:val="0"/>
              <w:autoSpaceDE w:val="0"/>
              <w:autoSpaceDN w:val="0"/>
              <w:adjustRightInd w:val="0"/>
              <w:spacing w:line="260" w:lineRule="exact"/>
              <w:textAlignment w:val="baseline"/>
              <w:rPr>
                <w:b/>
                <w:sz w:val="22"/>
                <w:szCs w:val="22"/>
              </w:rPr>
            </w:pPr>
          </w:p>
          <w:p w14:paraId="59415231" w14:textId="16777824" w:rsidR="00E55423" w:rsidRPr="00E55423" w:rsidRDefault="00E55423" w:rsidP="00D10108">
            <w:pPr>
              <w:widowControl w:val="0"/>
              <w:overflowPunct w:val="0"/>
              <w:autoSpaceDE w:val="0"/>
              <w:autoSpaceDN w:val="0"/>
              <w:adjustRightInd w:val="0"/>
              <w:spacing w:line="260" w:lineRule="exact"/>
              <w:textAlignment w:val="baseline"/>
              <w:rPr>
                <w:sz w:val="22"/>
                <w:szCs w:val="22"/>
              </w:rPr>
            </w:pPr>
            <w:r w:rsidRPr="00E55423">
              <w:rPr>
                <w:sz w:val="22"/>
                <w:szCs w:val="22"/>
              </w:rPr>
              <w:t>Approved with no comments</w:t>
            </w:r>
            <w:r>
              <w:rPr>
                <w:sz w:val="22"/>
                <w:szCs w:val="22"/>
              </w:rPr>
              <w:t>. Proposed by MS, seconded by R</w:t>
            </w:r>
            <w:r w:rsidRPr="00E55423">
              <w:rPr>
                <w:sz w:val="22"/>
                <w:szCs w:val="22"/>
              </w:rPr>
              <w:t>B</w:t>
            </w:r>
          </w:p>
          <w:p w14:paraId="2BE88940" w14:textId="77777777" w:rsidR="00D10108" w:rsidRPr="0005045B" w:rsidRDefault="00D10108"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12E62169" w14:textId="77777777" w:rsidR="00D10108" w:rsidRPr="00481111" w:rsidRDefault="00D10108" w:rsidP="00401440">
            <w:pPr>
              <w:rPr>
                <w:sz w:val="22"/>
                <w:szCs w:val="22"/>
              </w:rPr>
            </w:pPr>
          </w:p>
        </w:tc>
      </w:tr>
      <w:tr w:rsidR="00D10108" w:rsidRPr="00481111" w14:paraId="13784312" w14:textId="77777777" w:rsidTr="002B5FF1">
        <w:tc>
          <w:tcPr>
            <w:tcW w:w="1240" w:type="dxa"/>
          </w:tcPr>
          <w:p w14:paraId="48858283" w14:textId="080CE060" w:rsidR="00D10108" w:rsidRDefault="00D156D9" w:rsidP="00FE4214">
            <w:pPr>
              <w:jc w:val="center"/>
              <w:rPr>
                <w:rFonts w:ascii="Book Antiqua" w:hAnsi="Book Antiqua"/>
                <w:sz w:val="20"/>
                <w:szCs w:val="20"/>
              </w:rPr>
            </w:pPr>
            <w:r>
              <w:rPr>
                <w:rFonts w:ascii="Book Antiqua" w:hAnsi="Book Antiqua"/>
                <w:sz w:val="20"/>
                <w:szCs w:val="20"/>
              </w:rPr>
              <w:t>89/17-18</w:t>
            </w:r>
          </w:p>
        </w:tc>
        <w:tc>
          <w:tcPr>
            <w:tcW w:w="6079" w:type="dxa"/>
          </w:tcPr>
          <w:p w14:paraId="0A715098" w14:textId="77777777" w:rsidR="00D10108" w:rsidRDefault="00D156D9" w:rsidP="00D10108">
            <w:pPr>
              <w:widowControl w:val="0"/>
              <w:overflowPunct w:val="0"/>
              <w:autoSpaceDE w:val="0"/>
              <w:autoSpaceDN w:val="0"/>
              <w:adjustRightInd w:val="0"/>
              <w:spacing w:line="260" w:lineRule="exact"/>
              <w:textAlignment w:val="baseline"/>
              <w:rPr>
                <w:b/>
                <w:sz w:val="22"/>
                <w:szCs w:val="22"/>
              </w:rPr>
            </w:pPr>
            <w:r w:rsidRPr="00E55423">
              <w:rPr>
                <w:b/>
                <w:sz w:val="22"/>
                <w:szCs w:val="22"/>
              </w:rPr>
              <w:t>T</w:t>
            </w:r>
            <w:r w:rsidRPr="00E55423">
              <w:rPr>
                <w:b/>
                <w:sz w:val="22"/>
                <w:szCs w:val="22"/>
              </w:rPr>
              <w:t xml:space="preserve">ree application Kings Acre, High Street, Horningsea, Cambridge, </w:t>
            </w:r>
            <w:proofErr w:type="spellStart"/>
            <w:r w:rsidRPr="00E55423">
              <w:rPr>
                <w:b/>
                <w:sz w:val="22"/>
                <w:szCs w:val="22"/>
              </w:rPr>
              <w:t>Cambridgeshire</w:t>
            </w:r>
            <w:proofErr w:type="spellEnd"/>
            <w:r w:rsidRPr="00E55423">
              <w:rPr>
                <w:b/>
                <w:sz w:val="22"/>
                <w:szCs w:val="22"/>
              </w:rPr>
              <w:t>, CB25 9JG Ref: S/3411/17/TC</w:t>
            </w:r>
          </w:p>
          <w:p w14:paraId="44CD103E" w14:textId="77777777" w:rsidR="00E55423" w:rsidRDefault="00E55423" w:rsidP="00D10108">
            <w:pPr>
              <w:widowControl w:val="0"/>
              <w:overflowPunct w:val="0"/>
              <w:autoSpaceDE w:val="0"/>
              <w:autoSpaceDN w:val="0"/>
              <w:adjustRightInd w:val="0"/>
              <w:spacing w:line="260" w:lineRule="exact"/>
              <w:textAlignment w:val="baseline"/>
              <w:rPr>
                <w:b/>
                <w:sz w:val="22"/>
                <w:szCs w:val="22"/>
              </w:rPr>
            </w:pPr>
          </w:p>
          <w:p w14:paraId="7F39EE4C" w14:textId="77777777" w:rsidR="00E55423" w:rsidRPr="00E55423" w:rsidRDefault="00E55423" w:rsidP="00E55423">
            <w:pPr>
              <w:widowControl w:val="0"/>
              <w:overflowPunct w:val="0"/>
              <w:autoSpaceDE w:val="0"/>
              <w:autoSpaceDN w:val="0"/>
              <w:adjustRightInd w:val="0"/>
              <w:spacing w:line="260" w:lineRule="exact"/>
              <w:textAlignment w:val="baseline"/>
              <w:rPr>
                <w:sz w:val="22"/>
                <w:szCs w:val="22"/>
              </w:rPr>
            </w:pPr>
            <w:r w:rsidRPr="00E55423">
              <w:rPr>
                <w:sz w:val="22"/>
                <w:szCs w:val="22"/>
              </w:rPr>
              <w:t>Approved with no comments</w:t>
            </w:r>
            <w:r>
              <w:rPr>
                <w:sz w:val="22"/>
                <w:szCs w:val="22"/>
              </w:rPr>
              <w:t>. Proposed by MS, seconded by R</w:t>
            </w:r>
            <w:r w:rsidRPr="00E55423">
              <w:rPr>
                <w:sz w:val="22"/>
                <w:szCs w:val="22"/>
              </w:rPr>
              <w:t>B</w:t>
            </w:r>
          </w:p>
          <w:p w14:paraId="44ECAE03" w14:textId="382D817B"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46DC7B70" w14:textId="77777777" w:rsidR="00D10108" w:rsidRPr="00481111" w:rsidRDefault="00D10108" w:rsidP="00401440">
            <w:pPr>
              <w:rPr>
                <w:sz w:val="22"/>
                <w:szCs w:val="22"/>
              </w:rPr>
            </w:pPr>
          </w:p>
        </w:tc>
      </w:tr>
      <w:tr w:rsidR="00D156D9" w:rsidRPr="00481111" w14:paraId="4C28CF97" w14:textId="77777777" w:rsidTr="002B5FF1">
        <w:tc>
          <w:tcPr>
            <w:tcW w:w="1240" w:type="dxa"/>
          </w:tcPr>
          <w:p w14:paraId="23851865" w14:textId="12DEEA66" w:rsidR="00D156D9" w:rsidRDefault="00D156D9" w:rsidP="00FE4214">
            <w:pPr>
              <w:jc w:val="center"/>
              <w:rPr>
                <w:rFonts w:ascii="Book Antiqua" w:hAnsi="Book Antiqua"/>
                <w:sz w:val="20"/>
                <w:szCs w:val="20"/>
              </w:rPr>
            </w:pPr>
            <w:r>
              <w:rPr>
                <w:rFonts w:ascii="Book Antiqua" w:hAnsi="Book Antiqua"/>
                <w:sz w:val="20"/>
                <w:szCs w:val="20"/>
              </w:rPr>
              <w:t>90/17-18</w:t>
            </w:r>
          </w:p>
        </w:tc>
        <w:tc>
          <w:tcPr>
            <w:tcW w:w="6079" w:type="dxa"/>
          </w:tcPr>
          <w:p w14:paraId="2BB471B8" w14:textId="77777777" w:rsidR="00D156D9" w:rsidRPr="00E55423" w:rsidRDefault="00D156D9" w:rsidP="00D10108">
            <w:pPr>
              <w:widowControl w:val="0"/>
              <w:overflowPunct w:val="0"/>
              <w:autoSpaceDE w:val="0"/>
              <w:autoSpaceDN w:val="0"/>
              <w:adjustRightInd w:val="0"/>
              <w:spacing w:line="260" w:lineRule="exact"/>
              <w:textAlignment w:val="baseline"/>
              <w:rPr>
                <w:b/>
                <w:sz w:val="22"/>
                <w:szCs w:val="22"/>
              </w:rPr>
            </w:pPr>
            <w:r w:rsidRPr="00E55423">
              <w:rPr>
                <w:b/>
                <w:sz w:val="22"/>
                <w:szCs w:val="22"/>
              </w:rPr>
              <w:t xml:space="preserve">Finance </w:t>
            </w:r>
          </w:p>
          <w:p w14:paraId="5BEC50B3" w14:textId="77777777" w:rsidR="00D156D9" w:rsidRPr="00E55423" w:rsidRDefault="00D156D9" w:rsidP="00D10108">
            <w:pPr>
              <w:widowControl w:val="0"/>
              <w:overflowPunct w:val="0"/>
              <w:autoSpaceDE w:val="0"/>
              <w:autoSpaceDN w:val="0"/>
              <w:adjustRightInd w:val="0"/>
              <w:spacing w:line="260" w:lineRule="exact"/>
              <w:textAlignment w:val="baseline"/>
              <w:rPr>
                <w:b/>
                <w:sz w:val="22"/>
                <w:szCs w:val="22"/>
              </w:rPr>
            </w:pPr>
          </w:p>
          <w:p w14:paraId="13E0C111" w14:textId="3E2C8400" w:rsidR="00D156D9" w:rsidRDefault="00D156D9" w:rsidP="00D156D9">
            <w:pPr>
              <w:pStyle w:val="ListParagraph"/>
              <w:widowControl w:val="0"/>
              <w:numPr>
                <w:ilvl w:val="0"/>
                <w:numId w:val="25"/>
              </w:numPr>
              <w:overflowPunct w:val="0"/>
              <w:autoSpaceDE w:val="0"/>
              <w:autoSpaceDN w:val="0"/>
              <w:adjustRightInd w:val="0"/>
              <w:spacing w:line="260" w:lineRule="exact"/>
              <w:textAlignment w:val="baseline"/>
              <w:rPr>
                <w:b/>
                <w:sz w:val="22"/>
                <w:szCs w:val="22"/>
              </w:rPr>
            </w:pPr>
            <w:r w:rsidRPr="00E55423">
              <w:rPr>
                <w:b/>
                <w:sz w:val="22"/>
                <w:szCs w:val="22"/>
              </w:rPr>
              <w:t>Budget update-17-18</w:t>
            </w:r>
          </w:p>
          <w:p w14:paraId="4CD0BEBE" w14:textId="0A0A9BB5" w:rsidR="008752DF" w:rsidRPr="008752DF" w:rsidRDefault="008752DF" w:rsidP="008752DF">
            <w:pPr>
              <w:pStyle w:val="ListParagraph"/>
              <w:widowControl w:val="0"/>
              <w:overflowPunct w:val="0"/>
              <w:autoSpaceDE w:val="0"/>
              <w:autoSpaceDN w:val="0"/>
              <w:adjustRightInd w:val="0"/>
              <w:spacing w:line="260" w:lineRule="exact"/>
              <w:textAlignment w:val="baseline"/>
              <w:rPr>
                <w:sz w:val="22"/>
                <w:szCs w:val="22"/>
              </w:rPr>
            </w:pPr>
            <w:r w:rsidRPr="008752DF">
              <w:rPr>
                <w:sz w:val="22"/>
                <w:szCs w:val="22"/>
              </w:rPr>
              <w:t xml:space="preserve">Spending is at present under budget at half way through the </w:t>
            </w:r>
            <w:proofErr w:type="gramStart"/>
            <w:r w:rsidRPr="008752DF">
              <w:rPr>
                <w:sz w:val="22"/>
                <w:szCs w:val="22"/>
              </w:rPr>
              <w:t>financial year</w:t>
            </w:r>
            <w:proofErr w:type="gramEnd"/>
            <w:r w:rsidRPr="008752DF">
              <w:rPr>
                <w:sz w:val="22"/>
                <w:szCs w:val="22"/>
              </w:rPr>
              <w:t>. However</w:t>
            </w:r>
            <w:r>
              <w:rPr>
                <w:sz w:val="22"/>
                <w:szCs w:val="22"/>
              </w:rPr>
              <w:t>,</w:t>
            </w:r>
            <w:r w:rsidRPr="008752DF">
              <w:rPr>
                <w:sz w:val="22"/>
                <w:szCs w:val="22"/>
              </w:rPr>
              <w:t xml:space="preserve"> there are projected spends including the village sign refurb, extra grass cutting and cats eyes for the cycle path.</w:t>
            </w:r>
          </w:p>
          <w:p w14:paraId="47B91CC7" w14:textId="77777777" w:rsidR="008752DF" w:rsidRPr="008752DF" w:rsidRDefault="008752DF" w:rsidP="008752DF">
            <w:pPr>
              <w:pStyle w:val="ListParagraph"/>
              <w:widowControl w:val="0"/>
              <w:overflowPunct w:val="0"/>
              <w:autoSpaceDE w:val="0"/>
              <w:autoSpaceDN w:val="0"/>
              <w:adjustRightInd w:val="0"/>
              <w:spacing w:line="260" w:lineRule="exact"/>
              <w:textAlignment w:val="baseline"/>
              <w:rPr>
                <w:sz w:val="22"/>
                <w:szCs w:val="22"/>
              </w:rPr>
            </w:pPr>
          </w:p>
          <w:p w14:paraId="305B5B14" w14:textId="0B957D9F" w:rsidR="00D156D9" w:rsidRDefault="00D156D9" w:rsidP="00D156D9">
            <w:pPr>
              <w:pStyle w:val="ListParagraph"/>
              <w:widowControl w:val="0"/>
              <w:numPr>
                <w:ilvl w:val="0"/>
                <w:numId w:val="25"/>
              </w:numPr>
              <w:overflowPunct w:val="0"/>
              <w:autoSpaceDE w:val="0"/>
              <w:autoSpaceDN w:val="0"/>
              <w:adjustRightInd w:val="0"/>
              <w:spacing w:line="260" w:lineRule="exact"/>
              <w:textAlignment w:val="baseline"/>
              <w:rPr>
                <w:b/>
                <w:sz w:val="22"/>
                <w:szCs w:val="22"/>
              </w:rPr>
            </w:pPr>
            <w:r w:rsidRPr="00E55423">
              <w:rPr>
                <w:b/>
                <w:sz w:val="22"/>
                <w:szCs w:val="22"/>
              </w:rPr>
              <w:t>Bank reconciliation</w:t>
            </w:r>
          </w:p>
          <w:p w14:paraId="1EEA24DB" w14:textId="77777777" w:rsidR="008752DF" w:rsidRPr="008752DF" w:rsidRDefault="008752DF" w:rsidP="008752DF">
            <w:pPr>
              <w:pStyle w:val="ListParagraph"/>
              <w:widowControl w:val="0"/>
              <w:overflowPunct w:val="0"/>
              <w:autoSpaceDE w:val="0"/>
              <w:autoSpaceDN w:val="0"/>
              <w:adjustRightInd w:val="0"/>
              <w:spacing w:line="260" w:lineRule="exact"/>
              <w:textAlignment w:val="baseline"/>
              <w:rPr>
                <w:sz w:val="22"/>
                <w:szCs w:val="22"/>
              </w:rPr>
            </w:pPr>
            <w:r w:rsidRPr="008752DF">
              <w:rPr>
                <w:sz w:val="22"/>
                <w:szCs w:val="22"/>
              </w:rPr>
              <w:t>Circulated before the meeting. Signed by chair</w:t>
            </w:r>
          </w:p>
          <w:p w14:paraId="4405B1D5" w14:textId="74DCF693" w:rsidR="00D156D9" w:rsidRPr="00E55423" w:rsidRDefault="00D156D9"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29841BBC" w14:textId="77777777" w:rsidR="00D156D9" w:rsidRPr="00481111" w:rsidRDefault="00D156D9" w:rsidP="00401440">
            <w:pPr>
              <w:rPr>
                <w:sz w:val="22"/>
                <w:szCs w:val="22"/>
              </w:rPr>
            </w:pPr>
          </w:p>
        </w:tc>
      </w:tr>
      <w:tr w:rsidR="00D156D9" w:rsidRPr="00481111" w14:paraId="6D3D20B8" w14:textId="77777777" w:rsidTr="002B5FF1">
        <w:tc>
          <w:tcPr>
            <w:tcW w:w="1240" w:type="dxa"/>
          </w:tcPr>
          <w:p w14:paraId="62607949" w14:textId="62E8E4A3" w:rsidR="00D156D9" w:rsidRDefault="00D156D9" w:rsidP="00FE4214">
            <w:pPr>
              <w:jc w:val="center"/>
              <w:rPr>
                <w:rFonts w:ascii="Book Antiqua" w:hAnsi="Book Antiqua"/>
                <w:sz w:val="20"/>
                <w:szCs w:val="20"/>
              </w:rPr>
            </w:pPr>
            <w:r>
              <w:rPr>
                <w:rFonts w:ascii="Book Antiqua" w:hAnsi="Book Antiqua"/>
                <w:sz w:val="20"/>
                <w:szCs w:val="20"/>
              </w:rPr>
              <w:t>91/17-18</w:t>
            </w:r>
          </w:p>
        </w:tc>
        <w:tc>
          <w:tcPr>
            <w:tcW w:w="6079" w:type="dxa"/>
          </w:tcPr>
          <w:p w14:paraId="431CAC7B" w14:textId="77777777" w:rsidR="00E55423" w:rsidRPr="00E55423" w:rsidRDefault="00E55423" w:rsidP="00E55423">
            <w:pPr>
              <w:rPr>
                <w:b/>
                <w:sz w:val="22"/>
                <w:szCs w:val="22"/>
              </w:rPr>
            </w:pPr>
            <w:r w:rsidRPr="00E55423">
              <w:rPr>
                <w:b/>
                <w:sz w:val="22"/>
                <w:szCs w:val="22"/>
              </w:rPr>
              <w:t xml:space="preserve">To sign Memorandum of Understanding for Mobile Vehicle Activated Signs and Speed Indicator Devices </w:t>
            </w:r>
          </w:p>
          <w:p w14:paraId="3E11C9FE" w14:textId="262F9960" w:rsidR="00E55423" w:rsidRDefault="00E55423" w:rsidP="00E55423">
            <w:pPr>
              <w:widowControl w:val="0"/>
              <w:overflowPunct w:val="0"/>
              <w:autoSpaceDE w:val="0"/>
              <w:autoSpaceDN w:val="0"/>
              <w:adjustRightInd w:val="0"/>
              <w:spacing w:line="260" w:lineRule="exact"/>
              <w:textAlignment w:val="baseline"/>
              <w:rPr>
                <w:b/>
                <w:sz w:val="22"/>
                <w:szCs w:val="22"/>
              </w:rPr>
            </w:pPr>
          </w:p>
          <w:p w14:paraId="0B1BC940" w14:textId="76CBB7BB" w:rsidR="00E55423" w:rsidRPr="00A45475" w:rsidRDefault="00A45475" w:rsidP="00E55423">
            <w:pPr>
              <w:widowControl w:val="0"/>
              <w:overflowPunct w:val="0"/>
              <w:autoSpaceDE w:val="0"/>
              <w:autoSpaceDN w:val="0"/>
              <w:adjustRightInd w:val="0"/>
              <w:spacing w:line="260" w:lineRule="exact"/>
              <w:textAlignment w:val="baseline"/>
              <w:rPr>
                <w:sz w:val="22"/>
                <w:szCs w:val="22"/>
              </w:rPr>
            </w:pPr>
            <w:r w:rsidRPr="00A45475">
              <w:rPr>
                <w:sz w:val="22"/>
                <w:szCs w:val="22"/>
              </w:rPr>
              <w:t xml:space="preserve">Josh Rutherford of Highways department has been in contact with the clerk regarding the MVAS unit. This will hopefully be installed in the new year. A memorandum of understanding relating to the MVAS unit was signed by Cllr Starkie, Cllr </w:t>
            </w:r>
            <w:proofErr w:type="spellStart"/>
            <w:r w:rsidRPr="00A45475">
              <w:rPr>
                <w:sz w:val="22"/>
                <w:szCs w:val="22"/>
              </w:rPr>
              <w:t>Kitt</w:t>
            </w:r>
            <w:proofErr w:type="spellEnd"/>
            <w:r w:rsidRPr="00A45475">
              <w:rPr>
                <w:sz w:val="22"/>
                <w:szCs w:val="22"/>
              </w:rPr>
              <w:t xml:space="preserve"> and Cllr Balm. Clerk to return to Highways</w:t>
            </w:r>
          </w:p>
          <w:p w14:paraId="2A19E294" w14:textId="77777777" w:rsidR="00D156D9" w:rsidRPr="00E55423" w:rsidRDefault="00D156D9"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3E160150" w14:textId="77777777" w:rsidR="00D156D9" w:rsidRPr="00481111" w:rsidRDefault="00D156D9" w:rsidP="00401440">
            <w:pPr>
              <w:rPr>
                <w:sz w:val="22"/>
                <w:szCs w:val="22"/>
              </w:rPr>
            </w:pPr>
          </w:p>
        </w:tc>
      </w:tr>
      <w:tr w:rsidR="00D156D9" w:rsidRPr="00481111" w14:paraId="47A993B8" w14:textId="77777777" w:rsidTr="002B5FF1">
        <w:tc>
          <w:tcPr>
            <w:tcW w:w="1240" w:type="dxa"/>
          </w:tcPr>
          <w:p w14:paraId="41891C33" w14:textId="5D5EB8E2" w:rsidR="00D156D9" w:rsidRDefault="00D156D9" w:rsidP="00FE4214">
            <w:pPr>
              <w:jc w:val="center"/>
              <w:rPr>
                <w:rFonts w:ascii="Book Antiqua" w:hAnsi="Book Antiqua"/>
                <w:sz w:val="20"/>
                <w:szCs w:val="20"/>
              </w:rPr>
            </w:pPr>
            <w:r>
              <w:rPr>
                <w:rFonts w:ascii="Book Antiqua" w:hAnsi="Book Antiqua"/>
                <w:sz w:val="20"/>
                <w:szCs w:val="20"/>
              </w:rPr>
              <w:t>92/17-18</w:t>
            </w:r>
          </w:p>
        </w:tc>
        <w:tc>
          <w:tcPr>
            <w:tcW w:w="6079" w:type="dxa"/>
          </w:tcPr>
          <w:p w14:paraId="3A851409" w14:textId="77777777" w:rsidR="00D156D9" w:rsidRPr="00E55423" w:rsidRDefault="00E55423" w:rsidP="00D10108">
            <w:pPr>
              <w:widowControl w:val="0"/>
              <w:overflowPunct w:val="0"/>
              <w:autoSpaceDE w:val="0"/>
              <w:autoSpaceDN w:val="0"/>
              <w:adjustRightInd w:val="0"/>
              <w:spacing w:line="260" w:lineRule="exact"/>
              <w:textAlignment w:val="baseline"/>
              <w:rPr>
                <w:b/>
                <w:sz w:val="22"/>
                <w:szCs w:val="22"/>
              </w:rPr>
            </w:pPr>
            <w:r w:rsidRPr="00E55423">
              <w:rPr>
                <w:b/>
                <w:sz w:val="22"/>
                <w:szCs w:val="22"/>
              </w:rPr>
              <w:t>To accept matters for the next agenda</w:t>
            </w:r>
          </w:p>
          <w:p w14:paraId="25C4E49C" w14:textId="77777777"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p w14:paraId="741BF3F0" w14:textId="4B4A8CB1" w:rsidR="00E55423" w:rsidRPr="00E55423" w:rsidRDefault="00E55423" w:rsidP="00D10108">
            <w:pPr>
              <w:widowControl w:val="0"/>
              <w:overflowPunct w:val="0"/>
              <w:autoSpaceDE w:val="0"/>
              <w:autoSpaceDN w:val="0"/>
              <w:adjustRightInd w:val="0"/>
              <w:spacing w:line="260" w:lineRule="exact"/>
              <w:textAlignment w:val="baseline"/>
              <w:rPr>
                <w:sz w:val="22"/>
                <w:szCs w:val="22"/>
              </w:rPr>
            </w:pPr>
            <w:r w:rsidRPr="00E55423">
              <w:rPr>
                <w:sz w:val="22"/>
                <w:szCs w:val="22"/>
              </w:rPr>
              <w:t xml:space="preserve">Cats eyes on Cycle path </w:t>
            </w:r>
          </w:p>
          <w:p w14:paraId="06043720" w14:textId="48001788" w:rsidR="00E55423" w:rsidRPr="00E55423" w:rsidRDefault="00E55423" w:rsidP="00D10108">
            <w:pPr>
              <w:widowControl w:val="0"/>
              <w:overflowPunct w:val="0"/>
              <w:autoSpaceDE w:val="0"/>
              <w:autoSpaceDN w:val="0"/>
              <w:adjustRightInd w:val="0"/>
              <w:spacing w:line="260" w:lineRule="exact"/>
              <w:textAlignment w:val="baseline"/>
              <w:rPr>
                <w:sz w:val="22"/>
                <w:szCs w:val="22"/>
              </w:rPr>
            </w:pPr>
            <w:r w:rsidRPr="00E55423">
              <w:rPr>
                <w:sz w:val="22"/>
                <w:szCs w:val="22"/>
              </w:rPr>
              <w:t xml:space="preserve">Joint parishes meeting report </w:t>
            </w:r>
          </w:p>
          <w:p w14:paraId="469384C9" w14:textId="31A37013" w:rsidR="00E55423" w:rsidRPr="00E55423" w:rsidRDefault="00E55423" w:rsidP="00D10108">
            <w:pPr>
              <w:widowControl w:val="0"/>
              <w:overflowPunct w:val="0"/>
              <w:autoSpaceDE w:val="0"/>
              <w:autoSpaceDN w:val="0"/>
              <w:adjustRightInd w:val="0"/>
              <w:spacing w:line="260" w:lineRule="exact"/>
              <w:textAlignment w:val="baseline"/>
              <w:rPr>
                <w:sz w:val="22"/>
                <w:szCs w:val="22"/>
              </w:rPr>
            </w:pPr>
            <w:r w:rsidRPr="00E55423">
              <w:rPr>
                <w:sz w:val="22"/>
                <w:szCs w:val="22"/>
              </w:rPr>
              <w:t>Roof on bus shelter opposite Biggin Abbey</w:t>
            </w:r>
          </w:p>
          <w:p w14:paraId="660F5D58" w14:textId="5D5BCF61" w:rsidR="00E55423" w:rsidRPr="00E55423" w:rsidRDefault="00E55423" w:rsidP="00D10108">
            <w:pPr>
              <w:widowControl w:val="0"/>
              <w:overflowPunct w:val="0"/>
              <w:autoSpaceDE w:val="0"/>
              <w:autoSpaceDN w:val="0"/>
              <w:adjustRightInd w:val="0"/>
              <w:spacing w:line="260" w:lineRule="exact"/>
              <w:textAlignment w:val="baseline"/>
              <w:rPr>
                <w:sz w:val="22"/>
                <w:szCs w:val="22"/>
              </w:rPr>
            </w:pPr>
            <w:r w:rsidRPr="00E55423">
              <w:rPr>
                <w:sz w:val="22"/>
                <w:szCs w:val="22"/>
              </w:rPr>
              <w:t>Training</w:t>
            </w:r>
          </w:p>
          <w:p w14:paraId="56AC7952" w14:textId="77777777"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p w14:paraId="440BBA1A" w14:textId="6F6A28CF"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10EF4EAA" w14:textId="77777777" w:rsidR="00D156D9" w:rsidRPr="00481111" w:rsidRDefault="00D156D9" w:rsidP="00401440">
            <w:pPr>
              <w:rPr>
                <w:sz w:val="22"/>
                <w:szCs w:val="22"/>
              </w:rPr>
            </w:pPr>
          </w:p>
        </w:tc>
      </w:tr>
    </w:tbl>
    <w:p w14:paraId="23BF2330" w14:textId="35E766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7159" w14:textId="77777777" w:rsidR="00A67144" w:rsidRDefault="00A67144" w:rsidP="00676A77">
      <w:r>
        <w:separator/>
      </w:r>
    </w:p>
  </w:endnote>
  <w:endnote w:type="continuationSeparator" w:id="0">
    <w:p w14:paraId="517C536E" w14:textId="77777777" w:rsidR="00A67144" w:rsidRDefault="00A67144"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FE4214" w:rsidRPr="002165B0" w:rsidRDefault="00A67144"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ED0A9" w14:textId="77777777" w:rsidR="00A67144" w:rsidRDefault="00A67144" w:rsidP="00676A77">
      <w:r>
        <w:separator/>
      </w:r>
    </w:p>
  </w:footnote>
  <w:footnote w:type="continuationSeparator" w:id="0">
    <w:p w14:paraId="16DADF03" w14:textId="77777777" w:rsidR="00A67144" w:rsidRDefault="00A67144"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A67144">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A67144"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E77FB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A67144">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91409"/>
    <w:multiLevelType w:val="multilevel"/>
    <w:tmpl w:val="C8B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5"/>
  </w:num>
  <w:num w:numId="4">
    <w:abstractNumId w:val="24"/>
  </w:num>
  <w:num w:numId="5">
    <w:abstractNumId w:val="22"/>
  </w:num>
  <w:num w:numId="6">
    <w:abstractNumId w:val="42"/>
  </w:num>
  <w:num w:numId="7">
    <w:abstractNumId w:val="19"/>
  </w:num>
  <w:num w:numId="8">
    <w:abstractNumId w:val="14"/>
  </w:num>
  <w:num w:numId="9">
    <w:abstractNumId w:val="21"/>
  </w:num>
  <w:num w:numId="10">
    <w:abstractNumId w:val="5"/>
  </w:num>
  <w:num w:numId="11">
    <w:abstractNumId w:val="7"/>
  </w:num>
  <w:num w:numId="12">
    <w:abstractNumId w:val="17"/>
  </w:num>
  <w:num w:numId="13">
    <w:abstractNumId w:val="20"/>
  </w:num>
  <w:num w:numId="14">
    <w:abstractNumId w:val="26"/>
  </w:num>
  <w:num w:numId="15">
    <w:abstractNumId w:val="45"/>
  </w:num>
  <w:num w:numId="16">
    <w:abstractNumId w:val="4"/>
  </w:num>
  <w:num w:numId="17">
    <w:abstractNumId w:val="38"/>
  </w:num>
  <w:num w:numId="18">
    <w:abstractNumId w:val="28"/>
  </w:num>
  <w:num w:numId="19">
    <w:abstractNumId w:val="44"/>
  </w:num>
  <w:num w:numId="20">
    <w:abstractNumId w:val="40"/>
  </w:num>
  <w:num w:numId="21">
    <w:abstractNumId w:val="36"/>
  </w:num>
  <w:num w:numId="22">
    <w:abstractNumId w:val="33"/>
  </w:num>
  <w:num w:numId="23">
    <w:abstractNumId w:val="47"/>
  </w:num>
  <w:num w:numId="24">
    <w:abstractNumId w:val="0"/>
  </w:num>
  <w:num w:numId="25">
    <w:abstractNumId w:val="34"/>
  </w:num>
  <w:num w:numId="26">
    <w:abstractNumId w:val="1"/>
  </w:num>
  <w:num w:numId="27">
    <w:abstractNumId w:val="46"/>
  </w:num>
  <w:num w:numId="28">
    <w:abstractNumId w:val="11"/>
  </w:num>
  <w:num w:numId="29">
    <w:abstractNumId w:val="8"/>
  </w:num>
  <w:num w:numId="30">
    <w:abstractNumId w:val="43"/>
  </w:num>
  <w:num w:numId="31">
    <w:abstractNumId w:val="12"/>
  </w:num>
  <w:num w:numId="32">
    <w:abstractNumId w:val="9"/>
  </w:num>
  <w:num w:numId="33">
    <w:abstractNumId w:val="30"/>
  </w:num>
  <w:num w:numId="34">
    <w:abstractNumId w:val="23"/>
  </w:num>
  <w:num w:numId="35">
    <w:abstractNumId w:val="3"/>
  </w:num>
  <w:num w:numId="36">
    <w:abstractNumId w:val="15"/>
  </w:num>
  <w:num w:numId="37">
    <w:abstractNumId w:val="18"/>
  </w:num>
  <w:num w:numId="38">
    <w:abstractNumId w:val="32"/>
  </w:num>
  <w:num w:numId="39">
    <w:abstractNumId w:val="31"/>
  </w:num>
  <w:num w:numId="40">
    <w:abstractNumId w:val="6"/>
  </w:num>
  <w:num w:numId="41">
    <w:abstractNumId w:val="41"/>
  </w:num>
  <w:num w:numId="42">
    <w:abstractNumId w:val="13"/>
  </w:num>
  <w:num w:numId="43">
    <w:abstractNumId w:val="39"/>
  </w:num>
  <w:num w:numId="44">
    <w:abstractNumId w:val="25"/>
  </w:num>
  <w:num w:numId="45">
    <w:abstractNumId w:val="29"/>
  </w:num>
  <w:num w:numId="46">
    <w:abstractNumId w:val="27"/>
  </w:num>
  <w:num w:numId="47">
    <w:abstractNumId w:val="1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62439"/>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752DF"/>
    <w:rsid w:val="008925F8"/>
    <w:rsid w:val="008D04C0"/>
    <w:rsid w:val="008E6DE0"/>
    <w:rsid w:val="008F184C"/>
    <w:rsid w:val="00914D51"/>
    <w:rsid w:val="00915300"/>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44D5B"/>
    <w:rsid w:val="00A45475"/>
    <w:rsid w:val="00A548A7"/>
    <w:rsid w:val="00A61FC7"/>
    <w:rsid w:val="00A67144"/>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2E87"/>
    <w:rsid w:val="00D66C3C"/>
    <w:rsid w:val="00D71279"/>
    <w:rsid w:val="00D7688D"/>
    <w:rsid w:val="00D96BA1"/>
    <w:rsid w:val="00DB4A28"/>
    <w:rsid w:val="00DC61AB"/>
    <w:rsid w:val="00DC6E50"/>
    <w:rsid w:val="00DD7BB1"/>
    <w:rsid w:val="00DE4D18"/>
    <w:rsid w:val="00DF429F"/>
    <w:rsid w:val="00E00E0A"/>
    <w:rsid w:val="00E01E17"/>
    <w:rsid w:val="00E02BBF"/>
    <w:rsid w:val="00E328E5"/>
    <w:rsid w:val="00E55423"/>
    <w:rsid w:val="00E67094"/>
    <w:rsid w:val="00E70E24"/>
    <w:rsid w:val="00E97ADC"/>
    <w:rsid w:val="00E97DAA"/>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9D39A757-51B1-4969-8323-632C080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9E07-9F3C-45BB-8DEE-5687576C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9</cp:revision>
  <cp:lastPrinted>2016-04-28T21:13:00Z</cp:lastPrinted>
  <dcterms:created xsi:type="dcterms:W3CDTF">2017-10-17T14:18:00Z</dcterms:created>
  <dcterms:modified xsi:type="dcterms:W3CDTF">2017-10-17T14:38:00Z</dcterms:modified>
</cp:coreProperties>
</file>