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30233C0C" w:rsidR="00CC621F" w:rsidRPr="00DF429F" w:rsidRDefault="00FE546D" w:rsidP="003D46EC">
            <w:pPr>
              <w:pStyle w:val="TableStyle2"/>
              <w:rPr>
                <w:rFonts w:ascii="Times New Roman" w:hAnsi="Times New Roman" w:cs="Times New Roman"/>
                <w:b/>
                <w:sz w:val="22"/>
                <w:szCs w:val="22"/>
              </w:rPr>
            </w:pPr>
            <w:r w:rsidRPr="00DF429F">
              <w:rPr>
                <w:rFonts w:ascii="Times New Roman" w:hAnsi="Times New Roman" w:cs="Times New Roman"/>
                <w:b/>
                <w:sz w:val="22"/>
                <w:szCs w:val="22"/>
              </w:rPr>
              <w:t xml:space="preserve">Minutes of </w:t>
            </w:r>
            <w:r w:rsidR="00401440" w:rsidRPr="00DF429F">
              <w:rPr>
                <w:rFonts w:ascii="Times New Roman" w:hAnsi="Times New Roman" w:cs="Times New Roman"/>
                <w:b/>
                <w:sz w:val="22"/>
                <w:szCs w:val="22"/>
              </w:rPr>
              <w:t>the</w:t>
            </w:r>
            <w:r w:rsidR="00CB08AE" w:rsidRPr="00DF429F">
              <w:rPr>
                <w:rFonts w:ascii="Times New Roman" w:hAnsi="Times New Roman" w:cs="Times New Roman"/>
                <w:b/>
                <w:sz w:val="22"/>
                <w:szCs w:val="22"/>
              </w:rPr>
              <w:t xml:space="preserve"> Extraordinary</w:t>
            </w:r>
            <w:r w:rsidR="003D016D"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Parish C</w:t>
            </w:r>
            <w:r w:rsidR="007E1B4D">
              <w:rPr>
                <w:rFonts w:ascii="Times New Roman" w:hAnsi="Times New Roman" w:cs="Times New Roman"/>
                <w:b/>
                <w:sz w:val="22"/>
                <w:szCs w:val="22"/>
              </w:rPr>
              <w:t>ou</w:t>
            </w:r>
            <w:r w:rsidR="004D4955">
              <w:rPr>
                <w:rFonts w:ascii="Times New Roman" w:hAnsi="Times New Roman" w:cs="Times New Roman"/>
                <w:b/>
                <w:sz w:val="22"/>
                <w:szCs w:val="22"/>
              </w:rPr>
              <w:t>ncil meeting held on Wednesday 1</w:t>
            </w:r>
            <w:r w:rsidR="004D4955" w:rsidRPr="004D4955">
              <w:rPr>
                <w:rFonts w:ascii="Times New Roman" w:hAnsi="Times New Roman" w:cs="Times New Roman"/>
                <w:b/>
                <w:sz w:val="22"/>
                <w:szCs w:val="22"/>
                <w:vertAlign w:val="superscript"/>
              </w:rPr>
              <w:t>st</w:t>
            </w:r>
            <w:r w:rsidR="004D4955">
              <w:rPr>
                <w:rFonts w:ascii="Times New Roman" w:hAnsi="Times New Roman" w:cs="Times New Roman"/>
                <w:b/>
                <w:sz w:val="22"/>
                <w:szCs w:val="22"/>
              </w:rPr>
              <w:t xml:space="preserve"> February</w:t>
            </w:r>
            <w:r w:rsidR="007E1B4D">
              <w:rPr>
                <w:rFonts w:ascii="Times New Roman" w:hAnsi="Times New Roman" w:cs="Times New Roman"/>
                <w:b/>
                <w:sz w:val="22"/>
                <w:szCs w:val="22"/>
              </w:rPr>
              <w:t xml:space="preserve"> </w:t>
            </w:r>
            <w:r w:rsidR="004D4955">
              <w:rPr>
                <w:rFonts w:ascii="Times New Roman" w:hAnsi="Times New Roman" w:cs="Times New Roman"/>
                <w:b/>
                <w:sz w:val="22"/>
                <w:szCs w:val="22"/>
              </w:rPr>
              <w:t>2017</w:t>
            </w:r>
            <w:r w:rsidR="00A548A7"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at Horningsea Village Hall</w:t>
            </w:r>
          </w:p>
          <w:p w14:paraId="21DFD363" w14:textId="28730506" w:rsidR="002B5FF1" w:rsidRPr="00DF429F" w:rsidRDefault="002B5FF1" w:rsidP="00401440">
            <w:pPr>
              <w:pStyle w:val="TableStyle2"/>
              <w:rPr>
                <w:rFonts w:ascii="Times New Roman" w:hAnsi="Times New Roman" w:cs="Times New Roman"/>
                <w:b/>
                <w:sz w:val="16"/>
                <w:szCs w:val="16"/>
              </w:rPr>
            </w:pPr>
          </w:p>
        </w:tc>
        <w:tc>
          <w:tcPr>
            <w:tcW w:w="1440" w:type="dxa"/>
          </w:tcPr>
          <w:p w14:paraId="22BD50F6" w14:textId="5A74C052" w:rsidR="00E328E5" w:rsidRPr="00DF429F" w:rsidRDefault="008128A4" w:rsidP="00E328E5">
            <w:pPr>
              <w:rPr>
                <w:sz w:val="22"/>
                <w:szCs w:val="22"/>
              </w:rPr>
            </w:pPr>
            <w:r w:rsidRPr="00DF429F">
              <w:rPr>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5D66E466" w14:textId="774213C5" w:rsidR="00082BD8" w:rsidRDefault="00C33E09" w:rsidP="00C33E09">
            <w:pPr>
              <w:tabs>
                <w:tab w:val="left" w:pos="1260"/>
              </w:tabs>
              <w:rPr>
                <w:sz w:val="22"/>
                <w:szCs w:val="22"/>
              </w:rPr>
            </w:pPr>
            <w:r w:rsidRPr="00DF429F">
              <w:rPr>
                <w:b/>
                <w:sz w:val="22"/>
                <w:szCs w:val="22"/>
              </w:rPr>
              <w:t>Present</w:t>
            </w:r>
            <w:r w:rsidRPr="00DF429F">
              <w:rPr>
                <w:sz w:val="22"/>
                <w:szCs w:val="22"/>
              </w:rPr>
              <w:t xml:space="preserve">: </w:t>
            </w:r>
            <w:r w:rsidR="00EB5814" w:rsidRPr="00DF429F">
              <w:rPr>
                <w:sz w:val="22"/>
                <w:szCs w:val="22"/>
              </w:rPr>
              <w:t>Margaret Starkie</w:t>
            </w:r>
            <w:r w:rsidR="00CB08AE" w:rsidRPr="00DF429F">
              <w:rPr>
                <w:sz w:val="22"/>
                <w:szCs w:val="22"/>
              </w:rPr>
              <w:t>,</w:t>
            </w:r>
            <w:r w:rsidR="007E1B4D">
              <w:rPr>
                <w:sz w:val="22"/>
                <w:szCs w:val="22"/>
              </w:rPr>
              <w:t xml:space="preserve"> Tessa Pleasants,</w:t>
            </w:r>
            <w:r w:rsidR="004D4955">
              <w:rPr>
                <w:sz w:val="22"/>
                <w:szCs w:val="22"/>
              </w:rPr>
              <w:t xml:space="preserve"> Robert Balm</w:t>
            </w:r>
          </w:p>
          <w:p w14:paraId="3CFD7396" w14:textId="3DB47782" w:rsidR="004D4955" w:rsidRPr="00DF429F" w:rsidRDefault="004D4955" w:rsidP="00C33E09">
            <w:pPr>
              <w:tabs>
                <w:tab w:val="left" w:pos="1260"/>
              </w:tabs>
              <w:rPr>
                <w:sz w:val="22"/>
                <w:szCs w:val="22"/>
              </w:rPr>
            </w:pPr>
            <w:r>
              <w:rPr>
                <w:sz w:val="22"/>
                <w:szCs w:val="22"/>
              </w:rPr>
              <w:t>Hayley Livermore-Parish clerk</w:t>
            </w:r>
          </w:p>
          <w:p w14:paraId="223A6DCF" w14:textId="743BEDF5" w:rsidR="00F94992" w:rsidRPr="00DF429F" w:rsidRDefault="00F94992" w:rsidP="00C33E09">
            <w:pPr>
              <w:tabs>
                <w:tab w:val="left" w:pos="1260"/>
              </w:tabs>
              <w:rPr>
                <w:sz w:val="22"/>
                <w:szCs w:val="22"/>
              </w:rPr>
            </w:pP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6426146B" w:rsidR="00EB5814" w:rsidRPr="00481111" w:rsidRDefault="00401440" w:rsidP="00EB5814">
            <w:pPr>
              <w:jc w:val="both"/>
              <w:rPr>
                <w:sz w:val="22"/>
                <w:szCs w:val="22"/>
              </w:rPr>
            </w:pPr>
            <w:r w:rsidRPr="00DF429F">
              <w:rPr>
                <w:b/>
                <w:sz w:val="22"/>
                <w:szCs w:val="22"/>
              </w:rPr>
              <w:t>Open Forum:</w:t>
            </w:r>
          </w:p>
          <w:p w14:paraId="29583C99" w14:textId="77777777" w:rsidR="002F1E86" w:rsidRPr="00481111" w:rsidRDefault="002F1E86" w:rsidP="00EB5814">
            <w:pPr>
              <w:jc w:val="both"/>
              <w:rPr>
                <w:sz w:val="22"/>
                <w:szCs w:val="22"/>
              </w:rPr>
            </w:pPr>
          </w:p>
          <w:p w14:paraId="06EA10A1" w14:textId="2D3B81A8" w:rsidR="00835894" w:rsidRPr="00481111" w:rsidRDefault="00835894" w:rsidP="00CB08AE">
            <w:pPr>
              <w:jc w:val="both"/>
              <w:rPr>
                <w:sz w:val="22"/>
                <w:szCs w:val="22"/>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5C8C9786" w14:textId="42569B37" w:rsidR="00987666" w:rsidRPr="00481111" w:rsidRDefault="00987666" w:rsidP="00E328E5">
            <w:pPr>
              <w:rPr>
                <w:sz w:val="22"/>
                <w:szCs w:val="22"/>
              </w:rPr>
            </w:pPr>
          </w:p>
        </w:tc>
      </w:tr>
      <w:tr w:rsidR="00E328E5" w:rsidRPr="00481111" w14:paraId="567DBA2E" w14:textId="77777777" w:rsidTr="00A548A7">
        <w:trPr>
          <w:trHeight w:val="1115"/>
        </w:trPr>
        <w:tc>
          <w:tcPr>
            <w:tcW w:w="1240" w:type="dxa"/>
          </w:tcPr>
          <w:p w14:paraId="278B5651" w14:textId="6610CCE6" w:rsidR="00E328E5" w:rsidRPr="00481111" w:rsidRDefault="00E315E0" w:rsidP="00B10009">
            <w:pPr>
              <w:rPr>
                <w:sz w:val="22"/>
                <w:szCs w:val="22"/>
              </w:rPr>
            </w:pPr>
            <w:r>
              <w:rPr>
                <w:sz w:val="22"/>
                <w:szCs w:val="22"/>
              </w:rPr>
              <w:t>143</w:t>
            </w:r>
            <w:r w:rsidR="00523C71">
              <w:rPr>
                <w:sz w:val="22"/>
                <w:szCs w:val="22"/>
              </w:rPr>
              <w:t>/16-17</w:t>
            </w:r>
          </w:p>
        </w:tc>
        <w:tc>
          <w:tcPr>
            <w:tcW w:w="6079" w:type="dxa"/>
          </w:tcPr>
          <w:p w14:paraId="054F294A" w14:textId="77777777" w:rsidR="00061B2E" w:rsidRPr="00217B88" w:rsidRDefault="008D04C0" w:rsidP="00CB08AE">
            <w:pPr>
              <w:rPr>
                <w:b/>
                <w:sz w:val="22"/>
                <w:szCs w:val="22"/>
              </w:rPr>
            </w:pPr>
            <w:r w:rsidRPr="00217B88">
              <w:rPr>
                <w:b/>
                <w:sz w:val="22"/>
                <w:szCs w:val="22"/>
              </w:rPr>
              <w:t>Apologies</w:t>
            </w:r>
            <w:r w:rsidR="00401440" w:rsidRPr="00217B88">
              <w:rPr>
                <w:b/>
                <w:sz w:val="22"/>
                <w:szCs w:val="22"/>
              </w:rPr>
              <w:t xml:space="preserve"> </w:t>
            </w:r>
            <w:r w:rsidR="00CB08AE" w:rsidRPr="00217B88">
              <w:rPr>
                <w:b/>
                <w:sz w:val="22"/>
                <w:szCs w:val="22"/>
              </w:rPr>
              <w:t>for absence</w:t>
            </w:r>
          </w:p>
          <w:p w14:paraId="2DA2F40B" w14:textId="77777777" w:rsidR="00CB08AE" w:rsidRPr="00481111" w:rsidRDefault="00CB08AE" w:rsidP="00CB08AE">
            <w:pPr>
              <w:rPr>
                <w:sz w:val="22"/>
                <w:szCs w:val="22"/>
              </w:rPr>
            </w:pPr>
          </w:p>
          <w:p w14:paraId="277B2E4E" w14:textId="5456B9A7" w:rsidR="00CB08AE" w:rsidRPr="00481111" w:rsidRDefault="00926166" w:rsidP="00CB08AE">
            <w:pPr>
              <w:rPr>
                <w:sz w:val="22"/>
                <w:szCs w:val="22"/>
              </w:rPr>
            </w:pPr>
            <w:r>
              <w:rPr>
                <w:sz w:val="22"/>
                <w:szCs w:val="22"/>
              </w:rPr>
              <w:t xml:space="preserve">Jessica </w:t>
            </w:r>
            <w:proofErr w:type="spellStart"/>
            <w:r>
              <w:rPr>
                <w:sz w:val="22"/>
                <w:szCs w:val="22"/>
              </w:rPr>
              <w:t>K</w:t>
            </w:r>
            <w:r w:rsidR="004D4955">
              <w:rPr>
                <w:sz w:val="22"/>
                <w:szCs w:val="22"/>
              </w:rPr>
              <w:t>itt</w:t>
            </w:r>
            <w:proofErr w:type="spellEnd"/>
            <w:r w:rsidR="004D4955">
              <w:rPr>
                <w:sz w:val="22"/>
                <w:szCs w:val="22"/>
              </w:rPr>
              <w:t xml:space="preserve">, Andy Neely, Michael </w:t>
            </w:r>
            <w:proofErr w:type="spellStart"/>
            <w:r w:rsidR="004D4955">
              <w:rPr>
                <w:sz w:val="22"/>
                <w:szCs w:val="22"/>
              </w:rPr>
              <w:t>Gingell</w:t>
            </w:r>
            <w:proofErr w:type="spellEnd"/>
            <w:r w:rsidR="004D4955">
              <w:rPr>
                <w:sz w:val="22"/>
                <w:szCs w:val="22"/>
              </w:rPr>
              <w:t>, Andy Greed</w:t>
            </w:r>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305C50DA" w14:textId="626BB1D3" w:rsidR="00C33E09" w:rsidRPr="00481111" w:rsidRDefault="00E315E0" w:rsidP="00061B2E">
            <w:pPr>
              <w:pStyle w:val="TableStyle2"/>
              <w:rPr>
                <w:rFonts w:ascii="Times New Roman" w:hAnsi="Times New Roman" w:cs="Times New Roman"/>
                <w:sz w:val="22"/>
                <w:szCs w:val="22"/>
              </w:rPr>
            </w:pPr>
            <w:r>
              <w:rPr>
                <w:rFonts w:ascii="Times New Roman" w:hAnsi="Times New Roman" w:cs="Times New Roman"/>
                <w:sz w:val="22"/>
                <w:szCs w:val="22"/>
              </w:rPr>
              <w:t>144</w:t>
            </w:r>
            <w:r w:rsidR="00926166">
              <w:rPr>
                <w:rFonts w:ascii="Times New Roman" w:hAnsi="Times New Roman" w:cs="Times New Roman"/>
                <w:sz w:val="22"/>
                <w:szCs w:val="22"/>
              </w:rPr>
              <w:t>/</w:t>
            </w:r>
            <w:r w:rsidR="00A548A7" w:rsidRPr="00481111">
              <w:rPr>
                <w:rFonts w:ascii="Times New Roman" w:hAnsi="Times New Roman" w:cs="Times New Roman"/>
                <w:sz w:val="22"/>
                <w:szCs w:val="22"/>
              </w:rPr>
              <w:t>16-17</w:t>
            </w:r>
          </w:p>
        </w:tc>
        <w:tc>
          <w:tcPr>
            <w:tcW w:w="6079" w:type="dxa"/>
          </w:tcPr>
          <w:p w14:paraId="4950A366" w14:textId="62FE50D8" w:rsidR="00061B2E" w:rsidRPr="00217B88" w:rsidRDefault="00B01F0D" w:rsidP="00A548A7">
            <w:pPr>
              <w:pStyle w:val="TableStyle2"/>
              <w:rPr>
                <w:rFonts w:ascii="Times New Roman" w:hAnsi="Times New Roman" w:cs="Times New Roman"/>
                <w:sz w:val="22"/>
                <w:szCs w:val="22"/>
              </w:rPr>
            </w:pPr>
            <w:r w:rsidRPr="00217B88">
              <w:rPr>
                <w:rFonts w:ascii="Times New Roman" w:hAnsi="Times New Roman" w:cs="Times New Roman"/>
                <w:b/>
                <w:sz w:val="22"/>
                <w:szCs w:val="22"/>
              </w:rPr>
              <w:t xml:space="preserve">Declarations of disclosable </w:t>
            </w:r>
            <w:r w:rsidR="00A61FC7" w:rsidRPr="00217B88">
              <w:rPr>
                <w:rFonts w:ascii="Times New Roman" w:hAnsi="Times New Roman" w:cs="Times New Roman"/>
                <w:b/>
                <w:sz w:val="22"/>
                <w:szCs w:val="22"/>
              </w:rPr>
              <w:t>pecuniary &amp; other interests</w:t>
            </w:r>
            <w:r w:rsidRPr="00217B88">
              <w:rPr>
                <w:rFonts w:ascii="Times New Roman" w:hAnsi="Times New Roman" w:cs="Times New Roman"/>
                <w:b/>
                <w:sz w:val="22"/>
                <w:szCs w:val="22"/>
              </w:rPr>
              <w:t xml:space="preserve"> </w:t>
            </w:r>
            <w:r w:rsidR="00497AE7" w:rsidRPr="00217B88">
              <w:rPr>
                <w:rFonts w:ascii="Times New Roman" w:hAnsi="Times New Roman" w:cs="Times New Roman"/>
                <w:b/>
                <w:sz w:val="22"/>
                <w:szCs w:val="22"/>
              </w:rPr>
              <w:t>–</w:t>
            </w:r>
            <w:r w:rsidR="005709E6" w:rsidRPr="00217B88">
              <w:rPr>
                <w:rFonts w:ascii="Times New Roman" w:hAnsi="Times New Roman" w:cs="Times New Roman"/>
                <w:b/>
                <w:sz w:val="22"/>
                <w:szCs w:val="22"/>
              </w:rPr>
              <w:t xml:space="preserve"> None</w:t>
            </w:r>
          </w:p>
          <w:p w14:paraId="3599491C" w14:textId="77777777" w:rsidR="00A548A7" w:rsidRPr="00481111" w:rsidRDefault="00A548A7" w:rsidP="00A548A7">
            <w:pPr>
              <w:pStyle w:val="TableStyle2"/>
              <w:rPr>
                <w:rFonts w:ascii="Times New Roman" w:hAnsi="Times New Roman" w:cs="Times New Roman"/>
                <w:sz w:val="22"/>
                <w:szCs w:val="22"/>
              </w:rPr>
            </w:pPr>
          </w:p>
          <w:p w14:paraId="09148C26" w14:textId="03B81D81" w:rsidR="00A548A7" w:rsidRPr="00481111" w:rsidRDefault="00A548A7" w:rsidP="00A548A7">
            <w:pPr>
              <w:pStyle w:val="TableStyle2"/>
              <w:rPr>
                <w:rFonts w:ascii="Times New Roman" w:hAnsi="Times New Roman" w:cs="Times New Roman"/>
                <w:sz w:val="22"/>
                <w:szCs w:val="22"/>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2B5FF1">
        <w:tc>
          <w:tcPr>
            <w:tcW w:w="1240" w:type="dxa"/>
          </w:tcPr>
          <w:p w14:paraId="1C691F3E" w14:textId="013F63F7" w:rsidR="00C33E09" w:rsidRPr="00481111" w:rsidRDefault="00E315E0" w:rsidP="00E328E5">
            <w:pPr>
              <w:pStyle w:val="TableStyle2"/>
              <w:rPr>
                <w:rFonts w:ascii="Times New Roman" w:hAnsi="Times New Roman" w:cs="Times New Roman"/>
                <w:sz w:val="22"/>
                <w:szCs w:val="22"/>
              </w:rPr>
            </w:pPr>
            <w:r>
              <w:rPr>
                <w:rFonts w:ascii="Times New Roman" w:hAnsi="Times New Roman" w:cs="Times New Roman"/>
                <w:sz w:val="22"/>
                <w:szCs w:val="22"/>
              </w:rPr>
              <w:t>145</w:t>
            </w:r>
            <w:r w:rsidR="00926166">
              <w:rPr>
                <w:rFonts w:ascii="Times New Roman" w:hAnsi="Times New Roman" w:cs="Times New Roman"/>
                <w:sz w:val="22"/>
                <w:szCs w:val="22"/>
              </w:rPr>
              <w:t>/</w:t>
            </w:r>
            <w:r w:rsidR="00A548A7" w:rsidRPr="00481111">
              <w:rPr>
                <w:rFonts w:ascii="Times New Roman" w:hAnsi="Times New Roman" w:cs="Times New Roman"/>
                <w:sz w:val="22"/>
                <w:szCs w:val="22"/>
              </w:rPr>
              <w:t>16-17</w:t>
            </w:r>
          </w:p>
        </w:tc>
        <w:tc>
          <w:tcPr>
            <w:tcW w:w="6079" w:type="dxa"/>
          </w:tcPr>
          <w:p w14:paraId="3C197C79" w14:textId="77777777" w:rsidR="00E315E0" w:rsidRPr="00E315E0" w:rsidRDefault="00E315E0" w:rsidP="00E315E0">
            <w:pPr>
              <w:rPr>
                <w:b/>
                <w:sz w:val="22"/>
                <w:szCs w:val="22"/>
              </w:rPr>
            </w:pPr>
            <w:r>
              <w:rPr>
                <w:b/>
                <w:sz w:val="22"/>
                <w:szCs w:val="22"/>
              </w:rPr>
              <w:t xml:space="preserve">Planning </w:t>
            </w:r>
            <w:r w:rsidR="00653105" w:rsidRPr="00653105">
              <w:rPr>
                <w:b/>
                <w:sz w:val="22"/>
                <w:szCs w:val="22"/>
              </w:rPr>
              <w:t xml:space="preserve">Application </w:t>
            </w:r>
            <w:r w:rsidRPr="00E315E0">
              <w:rPr>
                <w:b/>
                <w:sz w:val="22"/>
                <w:szCs w:val="22"/>
              </w:rPr>
              <w:t xml:space="preserve">S/0060/17/LB Folly Cottage, 2, Dock Lane, Horningsea, Cambridge, </w:t>
            </w:r>
            <w:proofErr w:type="spellStart"/>
            <w:r w:rsidRPr="00E315E0">
              <w:rPr>
                <w:b/>
                <w:sz w:val="22"/>
                <w:szCs w:val="22"/>
              </w:rPr>
              <w:t>Cambridgeshire</w:t>
            </w:r>
            <w:proofErr w:type="spellEnd"/>
            <w:r w:rsidRPr="00E315E0">
              <w:rPr>
                <w:b/>
                <w:sz w:val="22"/>
                <w:szCs w:val="22"/>
              </w:rPr>
              <w:t>, CB25 9JF Proposed to replace ten of existing wooden windows with hardwood 'like for like' replacements</w:t>
            </w:r>
          </w:p>
          <w:p w14:paraId="7B4E6D25" w14:textId="19D0FA43" w:rsidR="00C67AD3" w:rsidRDefault="00C67AD3" w:rsidP="00653105">
            <w:pPr>
              <w:ind w:right="-108"/>
              <w:rPr>
                <w:b/>
                <w:sz w:val="22"/>
                <w:szCs w:val="22"/>
              </w:rPr>
            </w:pPr>
          </w:p>
          <w:p w14:paraId="011DA686" w14:textId="65B8CCBF" w:rsidR="00C227B1" w:rsidRPr="00C227B1" w:rsidRDefault="00C227B1" w:rsidP="00653105">
            <w:pPr>
              <w:ind w:right="-108"/>
              <w:rPr>
                <w:sz w:val="22"/>
                <w:szCs w:val="22"/>
              </w:rPr>
            </w:pPr>
            <w:r w:rsidRPr="00C227B1">
              <w:rPr>
                <w:sz w:val="22"/>
                <w:szCs w:val="22"/>
              </w:rPr>
              <w:t>The application was discussed and it was agreed to approve this as windows to be replaced will be in the same style as existing ones and in keeping with the building. One comment will be made that care should be taken at the entrance to Dock Lane during installation. Proposed by RB, seconded by TP</w:t>
            </w:r>
          </w:p>
          <w:p w14:paraId="477487C9" w14:textId="77777777" w:rsidR="00653105" w:rsidRPr="00C227B1" w:rsidRDefault="00653105" w:rsidP="00653105">
            <w:pPr>
              <w:ind w:right="-108"/>
              <w:rPr>
                <w:sz w:val="22"/>
                <w:szCs w:val="22"/>
              </w:rPr>
            </w:pPr>
          </w:p>
          <w:p w14:paraId="07E05682" w14:textId="4C9C6524" w:rsidR="00C65DD8" w:rsidRPr="00653105" w:rsidRDefault="00C65DD8" w:rsidP="00926166">
            <w:pPr>
              <w:ind w:right="-108"/>
              <w:rPr>
                <w:b/>
                <w:sz w:val="22"/>
                <w:szCs w:val="22"/>
              </w:rPr>
            </w:pPr>
          </w:p>
        </w:tc>
        <w:tc>
          <w:tcPr>
            <w:tcW w:w="1440" w:type="dxa"/>
          </w:tcPr>
          <w:p w14:paraId="1D4959A3" w14:textId="77777777" w:rsidR="00D96BA1" w:rsidRDefault="00D96BA1" w:rsidP="00E328E5">
            <w:pPr>
              <w:rPr>
                <w:sz w:val="22"/>
                <w:szCs w:val="22"/>
              </w:rPr>
            </w:pPr>
          </w:p>
          <w:p w14:paraId="22008FEB" w14:textId="77777777" w:rsidR="00DC61AB" w:rsidRDefault="00DC61AB" w:rsidP="00E328E5">
            <w:pPr>
              <w:rPr>
                <w:sz w:val="22"/>
                <w:szCs w:val="22"/>
              </w:rPr>
            </w:pPr>
          </w:p>
          <w:p w14:paraId="0A9DEBB6" w14:textId="77777777" w:rsidR="00DC61AB" w:rsidRDefault="00DC61AB" w:rsidP="00E328E5">
            <w:pPr>
              <w:rPr>
                <w:sz w:val="22"/>
                <w:szCs w:val="22"/>
              </w:rPr>
            </w:pPr>
          </w:p>
          <w:p w14:paraId="67686794" w14:textId="77777777" w:rsidR="00DC61AB" w:rsidRDefault="00DC61AB" w:rsidP="00E328E5">
            <w:pPr>
              <w:rPr>
                <w:sz w:val="22"/>
                <w:szCs w:val="22"/>
              </w:rPr>
            </w:pPr>
          </w:p>
          <w:p w14:paraId="2B5A7707" w14:textId="77777777" w:rsidR="00DC61AB" w:rsidRDefault="00DC61AB" w:rsidP="00E328E5">
            <w:pPr>
              <w:rPr>
                <w:sz w:val="22"/>
                <w:szCs w:val="22"/>
              </w:rPr>
            </w:pPr>
          </w:p>
          <w:p w14:paraId="4463698E" w14:textId="1939DF04" w:rsidR="00DC61AB" w:rsidRPr="00481111" w:rsidRDefault="00DC61AB" w:rsidP="00E328E5">
            <w:pPr>
              <w:rPr>
                <w:sz w:val="22"/>
                <w:szCs w:val="22"/>
              </w:rPr>
            </w:pPr>
            <w:r>
              <w:rPr>
                <w:sz w:val="22"/>
                <w:szCs w:val="22"/>
              </w:rPr>
              <w:t>To SCDC</w:t>
            </w:r>
          </w:p>
        </w:tc>
      </w:tr>
      <w:tr w:rsidR="00653105" w:rsidRPr="00481111" w14:paraId="3EBA5214" w14:textId="77777777" w:rsidTr="002B5FF1">
        <w:tc>
          <w:tcPr>
            <w:tcW w:w="1240" w:type="dxa"/>
          </w:tcPr>
          <w:p w14:paraId="36CBB9B5" w14:textId="1BB23FA9" w:rsidR="00653105" w:rsidRDefault="00E315E0" w:rsidP="00B10009">
            <w:pPr>
              <w:rPr>
                <w:sz w:val="22"/>
                <w:szCs w:val="22"/>
              </w:rPr>
            </w:pPr>
            <w:r>
              <w:rPr>
                <w:sz w:val="22"/>
                <w:szCs w:val="22"/>
              </w:rPr>
              <w:t>146</w:t>
            </w:r>
            <w:r w:rsidR="00653105">
              <w:rPr>
                <w:sz w:val="22"/>
                <w:szCs w:val="22"/>
              </w:rPr>
              <w:t>/16-17</w:t>
            </w:r>
          </w:p>
        </w:tc>
        <w:tc>
          <w:tcPr>
            <w:tcW w:w="6079" w:type="dxa"/>
          </w:tcPr>
          <w:p w14:paraId="12AC68A6" w14:textId="38C9022D" w:rsidR="00BC2CA3" w:rsidRPr="0005045B" w:rsidRDefault="00653105" w:rsidP="00E315E0">
            <w:pPr>
              <w:rPr>
                <w:sz w:val="22"/>
                <w:szCs w:val="22"/>
              </w:rPr>
            </w:pPr>
            <w:r w:rsidRPr="0005045B">
              <w:rPr>
                <w:sz w:val="22"/>
                <w:szCs w:val="22"/>
              </w:rPr>
              <w:t>To Accept notices &amp; Matters for the next Agenda</w:t>
            </w:r>
            <w:r w:rsidRPr="0005045B">
              <w:rPr>
                <w:b/>
                <w:sz w:val="22"/>
                <w:szCs w:val="22"/>
              </w:rPr>
              <w:t xml:space="preserve"> </w:t>
            </w:r>
            <w:r w:rsidRPr="0005045B">
              <w:rPr>
                <w:b/>
                <w:sz w:val="22"/>
                <w:szCs w:val="22"/>
              </w:rPr>
              <w:br/>
            </w:r>
          </w:p>
          <w:p w14:paraId="3D6A6C2F" w14:textId="322860A3" w:rsidR="00653105" w:rsidRDefault="00C227B1" w:rsidP="00653105">
            <w:pPr>
              <w:rPr>
                <w:sz w:val="22"/>
                <w:szCs w:val="22"/>
              </w:rPr>
            </w:pPr>
            <w:r>
              <w:rPr>
                <w:sz w:val="22"/>
                <w:szCs w:val="22"/>
              </w:rPr>
              <w:t>Lighting outside village hall</w:t>
            </w:r>
          </w:p>
          <w:p w14:paraId="52100E54" w14:textId="10BEF7EF" w:rsidR="00C227B1" w:rsidRPr="0005045B" w:rsidRDefault="00C227B1" w:rsidP="00653105">
            <w:pPr>
              <w:rPr>
                <w:sz w:val="22"/>
                <w:szCs w:val="22"/>
              </w:rPr>
            </w:pPr>
            <w:r>
              <w:rPr>
                <w:sz w:val="22"/>
                <w:szCs w:val="22"/>
              </w:rPr>
              <w:t>Safety and security in Horningsea</w:t>
            </w:r>
          </w:p>
          <w:p w14:paraId="36C50F75" w14:textId="77777777" w:rsidR="00653105" w:rsidRPr="0005045B" w:rsidRDefault="00653105" w:rsidP="00653105">
            <w:pPr>
              <w:rPr>
                <w:sz w:val="22"/>
                <w:szCs w:val="22"/>
              </w:rPr>
            </w:pPr>
          </w:p>
          <w:p w14:paraId="40A02D52" w14:textId="137D4EBF" w:rsidR="00653105" w:rsidRPr="0005045B" w:rsidRDefault="00C227B1" w:rsidP="00653105">
            <w:pPr>
              <w:rPr>
                <w:sz w:val="22"/>
                <w:szCs w:val="22"/>
              </w:rPr>
            </w:pPr>
            <w:r>
              <w:rPr>
                <w:sz w:val="22"/>
                <w:szCs w:val="22"/>
              </w:rPr>
              <w:t>Meeting closed at 19:55</w:t>
            </w:r>
            <w:bookmarkStart w:id="0" w:name="_GoBack"/>
            <w:bookmarkEnd w:id="0"/>
          </w:p>
        </w:tc>
        <w:tc>
          <w:tcPr>
            <w:tcW w:w="1440" w:type="dxa"/>
          </w:tcPr>
          <w:p w14:paraId="5BF77116" w14:textId="77777777" w:rsidR="00653105" w:rsidRDefault="00653105" w:rsidP="00401440">
            <w:pPr>
              <w:rPr>
                <w:sz w:val="22"/>
                <w:szCs w:val="22"/>
              </w:rPr>
            </w:pPr>
          </w:p>
        </w:tc>
      </w:tr>
    </w:tbl>
    <w:p w14:paraId="23BF2330" w14:textId="7B376FC8"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DD046" w14:textId="77777777" w:rsidR="00E02BFF" w:rsidRDefault="00E02BFF" w:rsidP="00676A77">
      <w:r>
        <w:separator/>
      </w:r>
    </w:p>
  </w:endnote>
  <w:endnote w:type="continuationSeparator" w:id="0">
    <w:p w14:paraId="087C923F" w14:textId="77777777" w:rsidR="00E02BFF" w:rsidRDefault="00E02BFF"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00"/>
    <w:family w:val="auto"/>
    <w:pitch w:val="variable"/>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0" w:usb1="5000A1FF" w:usb2="00000000" w:usb3="00000000" w:csb0="000001BF" w:csb1="00000000"/>
  </w:font>
  <w:font w:name="Gill Sans MT Light">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AF35" w14:textId="77777777" w:rsidR="00061B2E" w:rsidRDefault="00061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3994" w14:textId="77777777" w:rsidR="00061B2E" w:rsidRPr="002165B0" w:rsidRDefault="00061B2E"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061B2E" w:rsidRPr="002165B0" w:rsidRDefault="00061B2E"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061B2E" w:rsidRPr="002165B0" w:rsidRDefault="00E02BFF" w:rsidP="00740EB0">
    <w:pPr>
      <w:jc w:val="center"/>
      <w:rPr>
        <w:rFonts w:ascii="Book Antiqua" w:hAnsi="Book Antiqua"/>
        <w:sz w:val="18"/>
        <w:szCs w:val="18"/>
      </w:rPr>
    </w:pPr>
    <w:hyperlink r:id="rId1" w:history="1">
      <w:r w:rsidR="00061B2E" w:rsidRPr="002165B0">
        <w:rPr>
          <w:rStyle w:val="Hyperlink"/>
          <w:rFonts w:ascii="Book Antiqua" w:hAnsi="Book Antiqua"/>
          <w:sz w:val="18"/>
          <w:szCs w:val="18"/>
        </w:rPr>
        <w:t>clerk@horningsea.net</w:t>
      </w:r>
    </w:hyperlink>
    <w:r w:rsidR="00061B2E" w:rsidRPr="002165B0">
      <w:rPr>
        <w:rFonts w:ascii="Book Antiqua" w:hAnsi="Book Antiqua"/>
        <w:sz w:val="18"/>
        <w:szCs w:val="18"/>
      </w:rPr>
      <w:t xml:space="preserve"> </w:t>
    </w:r>
  </w:p>
  <w:p w14:paraId="79BC0CC1" w14:textId="77777777" w:rsidR="00061B2E" w:rsidRDefault="00061B2E" w:rsidP="00676A77">
    <w:pPr>
      <w:jc w:val="center"/>
    </w:pPr>
  </w:p>
  <w:p w14:paraId="3E423A28" w14:textId="77777777" w:rsidR="00061B2E" w:rsidRDefault="00061B2E" w:rsidP="00676A77">
    <w:pPr>
      <w:jc w:val="center"/>
    </w:pPr>
  </w:p>
  <w:p w14:paraId="0DBDD5B2" w14:textId="77777777" w:rsidR="00061B2E" w:rsidRPr="00676A77" w:rsidRDefault="00061B2E"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B287" w14:textId="77777777" w:rsidR="00061B2E" w:rsidRDefault="0006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B308C" w14:textId="77777777" w:rsidR="00E02BFF" w:rsidRDefault="00E02BFF" w:rsidP="00676A77">
      <w:r>
        <w:separator/>
      </w:r>
    </w:p>
  </w:footnote>
  <w:footnote w:type="continuationSeparator" w:id="0">
    <w:p w14:paraId="723DA86B" w14:textId="77777777" w:rsidR="00E02BFF" w:rsidRDefault="00E02BFF"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4E25" w14:textId="6A9CB360" w:rsidR="00061B2E" w:rsidRDefault="00E02BFF">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0FE0" w14:textId="31B345CD" w:rsidR="00061B2E" w:rsidRPr="003F35EE" w:rsidRDefault="00E02BFF"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061B2E" w:rsidRPr="002165B0">
      <w:rPr>
        <w:rFonts w:ascii="Book Antiqua" w:hAnsi="Book Antiqua"/>
        <w:sz w:val="32"/>
        <w:szCs w:val="32"/>
      </w:rPr>
      <w:t>Horningsea Parish Council</w:t>
    </w:r>
  </w:p>
  <w:p w14:paraId="5BEF400E" w14:textId="70DA4BB9" w:rsidR="00061B2E" w:rsidRPr="003F35EE" w:rsidRDefault="00061B2E" w:rsidP="003F35EE">
    <w:r>
      <w:rPr>
        <w:noProof/>
        <w:lang w:val="en-GB" w:eastAsia="en-GB"/>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0AF40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917B" w14:textId="33ED1D07" w:rsidR="00061B2E" w:rsidRDefault="00E02BFF">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35"/>
  </w:num>
  <w:num w:numId="4">
    <w:abstractNumId w:val="24"/>
  </w:num>
  <w:num w:numId="5">
    <w:abstractNumId w:val="22"/>
  </w:num>
  <w:num w:numId="6">
    <w:abstractNumId w:val="41"/>
  </w:num>
  <w:num w:numId="7">
    <w:abstractNumId w:val="19"/>
  </w:num>
  <w:num w:numId="8">
    <w:abstractNumId w:val="14"/>
  </w:num>
  <w:num w:numId="9">
    <w:abstractNumId w:val="21"/>
  </w:num>
  <w:num w:numId="10">
    <w:abstractNumId w:val="5"/>
  </w:num>
  <w:num w:numId="11">
    <w:abstractNumId w:val="7"/>
  </w:num>
  <w:num w:numId="12">
    <w:abstractNumId w:val="17"/>
  </w:num>
  <w:num w:numId="13">
    <w:abstractNumId w:val="20"/>
  </w:num>
  <w:num w:numId="14">
    <w:abstractNumId w:val="26"/>
  </w:num>
  <w:num w:numId="15">
    <w:abstractNumId w:val="44"/>
  </w:num>
  <w:num w:numId="16">
    <w:abstractNumId w:val="4"/>
  </w:num>
  <w:num w:numId="17">
    <w:abstractNumId w:val="37"/>
  </w:num>
  <w:num w:numId="18">
    <w:abstractNumId w:val="28"/>
  </w:num>
  <w:num w:numId="19">
    <w:abstractNumId w:val="43"/>
  </w:num>
  <w:num w:numId="20">
    <w:abstractNumId w:val="39"/>
  </w:num>
  <w:num w:numId="21">
    <w:abstractNumId w:val="36"/>
  </w:num>
  <w:num w:numId="22">
    <w:abstractNumId w:val="33"/>
  </w:num>
  <w:num w:numId="23">
    <w:abstractNumId w:val="46"/>
  </w:num>
  <w:num w:numId="24">
    <w:abstractNumId w:val="0"/>
  </w:num>
  <w:num w:numId="25">
    <w:abstractNumId w:val="34"/>
  </w:num>
  <w:num w:numId="26">
    <w:abstractNumId w:val="1"/>
  </w:num>
  <w:num w:numId="27">
    <w:abstractNumId w:val="45"/>
  </w:num>
  <w:num w:numId="28">
    <w:abstractNumId w:val="11"/>
  </w:num>
  <w:num w:numId="29">
    <w:abstractNumId w:val="8"/>
  </w:num>
  <w:num w:numId="30">
    <w:abstractNumId w:val="42"/>
  </w:num>
  <w:num w:numId="31">
    <w:abstractNumId w:val="12"/>
  </w:num>
  <w:num w:numId="32">
    <w:abstractNumId w:val="9"/>
  </w:num>
  <w:num w:numId="33">
    <w:abstractNumId w:val="30"/>
  </w:num>
  <w:num w:numId="34">
    <w:abstractNumId w:val="23"/>
  </w:num>
  <w:num w:numId="35">
    <w:abstractNumId w:val="3"/>
  </w:num>
  <w:num w:numId="36">
    <w:abstractNumId w:val="15"/>
  </w:num>
  <w:num w:numId="37">
    <w:abstractNumId w:val="18"/>
  </w:num>
  <w:num w:numId="38">
    <w:abstractNumId w:val="32"/>
  </w:num>
  <w:num w:numId="39">
    <w:abstractNumId w:val="31"/>
  </w:num>
  <w:num w:numId="40">
    <w:abstractNumId w:val="6"/>
  </w:num>
  <w:num w:numId="41">
    <w:abstractNumId w:val="40"/>
  </w:num>
  <w:num w:numId="42">
    <w:abstractNumId w:val="13"/>
  </w:num>
  <w:num w:numId="43">
    <w:abstractNumId w:val="38"/>
  </w:num>
  <w:num w:numId="44">
    <w:abstractNumId w:val="25"/>
  </w:num>
  <w:num w:numId="45">
    <w:abstractNumId w:val="29"/>
  </w:num>
  <w:num w:numId="46">
    <w:abstractNumId w:val="2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14534"/>
    <w:rsid w:val="00415D62"/>
    <w:rsid w:val="00442E85"/>
    <w:rsid w:val="00444F45"/>
    <w:rsid w:val="00463246"/>
    <w:rsid w:val="00481111"/>
    <w:rsid w:val="00497AE7"/>
    <w:rsid w:val="004D1F41"/>
    <w:rsid w:val="004D4955"/>
    <w:rsid w:val="004E202A"/>
    <w:rsid w:val="004F71BA"/>
    <w:rsid w:val="0051289E"/>
    <w:rsid w:val="00523995"/>
    <w:rsid w:val="00523C71"/>
    <w:rsid w:val="00526804"/>
    <w:rsid w:val="00531673"/>
    <w:rsid w:val="00540872"/>
    <w:rsid w:val="00547999"/>
    <w:rsid w:val="00561DEF"/>
    <w:rsid w:val="0056631F"/>
    <w:rsid w:val="005709E6"/>
    <w:rsid w:val="005942E6"/>
    <w:rsid w:val="005A5E30"/>
    <w:rsid w:val="005B3205"/>
    <w:rsid w:val="005D2D89"/>
    <w:rsid w:val="005E76CA"/>
    <w:rsid w:val="005F0286"/>
    <w:rsid w:val="005F19DD"/>
    <w:rsid w:val="005F59A3"/>
    <w:rsid w:val="0063374A"/>
    <w:rsid w:val="00634331"/>
    <w:rsid w:val="00653105"/>
    <w:rsid w:val="00676A77"/>
    <w:rsid w:val="00676F25"/>
    <w:rsid w:val="0067758E"/>
    <w:rsid w:val="006B1AA6"/>
    <w:rsid w:val="006E2413"/>
    <w:rsid w:val="006E2449"/>
    <w:rsid w:val="006E5EB7"/>
    <w:rsid w:val="006F1B14"/>
    <w:rsid w:val="00710D07"/>
    <w:rsid w:val="00714742"/>
    <w:rsid w:val="00716830"/>
    <w:rsid w:val="00721968"/>
    <w:rsid w:val="00732474"/>
    <w:rsid w:val="00740EB0"/>
    <w:rsid w:val="00752C8A"/>
    <w:rsid w:val="007902AB"/>
    <w:rsid w:val="007957BB"/>
    <w:rsid w:val="007966A2"/>
    <w:rsid w:val="007A0F48"/>
    <w:rsid w:val="007A2038"/>
    <w:rsid w:val="007B0927"/>
    <w:rsid w:val="007E1B4D"/>
    <w:rsid w:val="007F01D7"/>
    <w:rsid w:val="00806CBF"/>
    <w:rsid w:val="008128A4"/>
    <w:rsid w:val="0082694E"/>
    <w:rsid w:val="00834CB9"/>
    <w:rsid w:val="00835894"/>
    <w:rsid w:val="00871985"/>
    <w:rsid w:val="008D04C0"/>
    <w:rsid w:val="008E6DE0"/>
    <w:rsid w:val="008F184C"/>
    <w:rsid w:val="00914D51"/>
    <w:rsid w:val="00915300"/>
    <w:rsid w:val="00926166"/>
    <w:rsid w:val="00946441"/>
    <w:rsid w:val="00954730"/>
    <w:rsid w:val="00967DFF"/>
    <w:rsid w:val="00973AE8"/>
    <w:rsid w:val="00975506"/>
    <w:rsid w:val="009847EA"/>
    <w:rsid w:val="00987666"/>
    <w:rsid w:val="009B1B6F"/>
    <w:rsid w:val="009C1778"/>
    <w:rsid w:val="009C33DF"/>
    <w:rsid w:val="009C3D7F"/>
    <w:rsid w:val="009D5C16"/>
    <w:rsid w:val="00A0665B"/>
    <w:rsid w:val="00A1455D"/>
    <w:rsid w:val="00A23E69"/>
    <w:rsid w:val="00A412B4"/>
    <w:rsid w:val="00A41FCC"/>
    <w:rsid w:val="00A548A7"/>
    <w:rsid w:val="00A61FC7"/>
    <w:rsid w:val="00A718E8"/>
    <w:rsid w:val="00A75191"/>
    <w:rsid w:val="00A77C16"/>
    <w:rsid w:val="00A8236D"/>
    <w:rsid w:val="00A916F1"/>
    <w:rsid w:val="00AB45DC"/>
    <w:rsid w:val="00AF089A"/>
    <w:rsid w:val="00AF1A70"/>
    <w:rsid w:val="00B01F0D"/>
    <w:rsid w:val="00B10009"/>
    <w:rsid w:val="00B25CC6"/>
    <w:rsid w:val="00B34F21"/>
    <w:rsid w:val="00B35787"/>
    <w:rsid w:val="00B54CD6"/>
    <w:rsid w:val="00B85D38"/>
    <w:rsid w:val="00B87FAB"/>
    <w:rsid w:val="00BA03BD"/>
    <w:rsid w:val="00BB5B65"/>
    <w:rsid w:val="00BB5E7D"/>
    <w:rsid w:val="00BC2CA3"/>
    <w:rsid w:val="00BD4973"/>
    <w:rsid w:val="00BE5108"/>
    <w:rsid w:val="00BF0DD5"/>
    <w:rsid w:val="00BF4BD6"/>
    <w:rsid w:val="00C220CB"/>
    <w:rsid w:val="00C227B1"/>
    <w:rsid w:val="00C32E15"/>
    <w:rsid w:val="00C33E09"/>
    <w:rsid w:val="00C35D98"/>
    <w:rsid w:val="00C65DD8"/>
    <w:rsid w:val="00C67AD3"/>
    <w:rsid w:val="00CA29E7"/>
    <w:rsid w:val="00CB08AE"/>
    <w:rsid w:val="00CB673E"/>
    <w:rsid w:val="00CC621F"/>
    <w:rsid w:val="00CF0110"/>
    <w:rsid w:val="00D0675D"/>
    <w:rsid w:val="00D06C96"/>
    <w:rsid w:val="00D2743A"/>
    <w:rsid w:val="00D31AC6"/>
    <w:rsid w:val="00D44D46"/>
    <w:rsid w:val="00D61092"/>
    <w:rsid w:val="00D62E87"/>
    <w:rsid w:val="00D66C3C"/>
    <w:rsid w:val="00D71279"/>
    <w:rsid w:val="00D7688D"/>
    <w:rsid w:val="00D96BA1"/>
    <w:rsid w:val="00DB4A28"/>
    <w:rsid w:val="00DC61AB"/>
    <w:rsid w:val="00DC6E50"/>
    <w:rsid w:val="00DD7BB1"/>
    <w:rsid w:val="00DE4D18"/>
    <w:rsid w:val="00DF429F"/>
    <w:rsid w:val="00E00E0A"/>
    <w:rsid w:val="00E01E17"/>
    <w:rsid w:val="00E02BBF"/>
    <w:rsid w:val="00E02BFF"/>
    <w:rsid w:val="00E315E0"/>
    <w:rsid w:val="00E328E5"/>
    <w:rsid w:val="00E67094"/>
    <w:rsid w:val="00E97ADC"/>
    <w:rsid w:val="00E97DAA"/>
    <w:rsid w:val="00EB50A3"/>
    <w:rsid w:val="00EB5814"/>
    <w:rsid w:val="00EB62D3"/>
    <w:rsid w:val="00EC1300"/>
    <w:rsid w:val="00EC145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4794C"/>
    <w:rsid w:val="00F938F9"/>
    <w:rsid w:val="00F94992"/>
    <w:rsid w:val="00FA4499"/>
    <w:rsid w:val="00FB6293"/>
    <w:rsid w:val="00FD0E87"/>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DF5397F6-834C-4235-ACFD-808A6DA7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BA1B-E496-4C82-A28D-887122CC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4</cp:revision>
  <cp:lastPrinted>2016-04-28T21:13:00Z</cp:lastPrinted>
  <dcterms:created xsi:type="dcterms:W3CDTF">2017-02-05T14:31:00Z</dcterms:created>
  <dcterms:modified xsi:type="dcterms:W3CDTF">2017-02-05T23:58:00Z</dcterms:modified>
</cp:coreProperties>
</file>